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...168/...</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водительское удостоверение телефон ГИБДД телефондата,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К.М. дата... в время на адрес с адрес Симферополь-... 162 км. + ..., управляя автомобилем марки марка автомобиля марка автомобиля»,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К.М.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233003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001966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018244 от дата..., согласно которому он отказался от прохождения медицинского освидетельствования (л.д. 4);</w:t>
      </w:r>
    </w:p>
    <w:p w:rsidR="00A77B3E">
      <w:r>
        <w:t>- распиской согласия СМС-извещения от дата... (л.д. 5);</w:t>
      </w:r>
    </w:p>
    <w:p w:rsidR="00A77B3E">
      <w:r>
        <w:t>- рапортом должностного лица ОГИБДД от дата... (л.д. 6);</w:t>
      </w:r>
    </w:p>
    <w:p w:rsidR="00A77B3E">
      <w:r>
        <w:t>- ходатайством фио от дата... (л.д. 7);</w:t>
      </w:r>
    </w:p>
    <w:p w:rsidR="00A77B3E">
      <w:r>
        <w:t>- сохранной распиской фио от дата... (л.д. 8);</w:t>
      </w:r>
    </w:p>
    <w:p w:rsidR="00A77B3E">
      <w:r>
        <w:t>- копией водительского удостоверения фио/ копией страхового полиса (л.д. 9);</w:t>
      </w:r>
    </w:p>
    <w:p w:rsidR="00A77B3E">
      <w:r>
        <w:t xml:space="preserve">- справкой инспектора группы ИАЗ от дата... (л.д. 10); </w:t>
      </w:r>
    </w:p>
    <w:p w:rsidR="00A77B3E">
      <w:r>
        <w:t>- копией водительского удостоверения фио/ копией свидетельства о регистрации ТС (л.д. 11);</w:t>
      </w:r>
    </w:p>
    <w:p w:rsidR="00A77B3E">
      <w:r>
        <w:t>- карточкой учета административных правонарушений фио (л.д. 12-14);</w:t>
      </w:r>
    </w:p>
    <w:p w:rsidR="00A77B3E">
      <w:r>
        <w:t>- видеозаписью обеспечения мер производства по делу об административном правонарушении (л.д. 15).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18810491241000005933.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