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        /2019</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 xml:space="preserve">   И.адрес судьи судебного участка № 24 ... судебного района (городской адрес)  адрес - Мировой судья судебного участка № 22 ...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РФ; зарегистрированного и проживающего по адресу: адрес;   ...,</w:t>
      </w:r>
    </w:p>
    <w:p w:rsidR="00A77B3E">
      <w:r>
        <w:t xml:space="preserve">                                                                           УСТАНОВИЛ:</w:t>
      </w:r>
    </w:p>
    <w:p w:rsidR="00A77B3E"/>
    <w:p w:rsidR="00A77B3E">
      <w:r>
        <w:t xml:space="preserve">       дата в время  на адрес км+100м   адрес, адрес,    водитель   фио, управлял механическим транспортным средством  мопед марка автомобиля ...»,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поскольку  у него на иждивении находится  несовершеннолетний ребенок.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указал, что отказывается от данного освидетельствования;  </w:t>
      </w:r>
    </w:p>
    <w:p w:rsidR="00A77B3E">
      <w:r>
        <w:t>- протоколом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 не отрицал факт употребления алкогольных напитков перед тем, как сесть за руль мопеда;</w:t>
      </w:r>
    </w:p>
    <w:p w:rsidR="00A77B3E">
      <w:r>
        <w:t xml:space="preserve"> - протоколом задержания транспортного средства;</w:t>
      </w:r>
    </w:p>
    <w:p w:rsidR="00A77B3E">
      <w:r>
        <w:t>- сведениями из базы Федеральной информационной системы ГИБДД  о том, что  фио    водительское удостоверение   не  получал;</w:t>
      </w:r>
    </w:p>
    <w:p w:rsidR="00A77B3E">
      <w:r>
        <w:t xml:space="preserve">- протоколом о доставлении лица, совершившего административное правонарушение, и протоколом  об административном задержании; протоколом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 иждивении малолетнего ребенка –  фио,  паспортные данные.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 городской суд через мирового судью судебного участка № 24 ...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