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5-24-186/2020</w:t>
      </w:r>
    </w:p>
    <w:p w:rsidR="00A77B3E">
      <w:r>
        <w:t xml:space="preserve">      ПОСТАНОВЛЕНИЕ</w:t>
      </w:r>
    </w:p>
    <w:p w:rsidR="00A77B3E"/>
    <w:p w:rsidR="00A77B3E">
      <w:r>
        <w:t xml:space="preserve">дата             </w:t>
        <w:tab/>
        <w:tab/>
        <w:t xml:space="preserve">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ОМВД России по адрес, в отношении </w:t>
      </w:r>
    </w:p>
    <w:p w:rsidR="00A77B3E">
      <w:r>
        <w:t xml:space="preserve">..., паспортные данные, гражданина РФ, пенсионера, женатого, зарегистрированного по адресу: адрес, проживающего: адрес </w:t>
      </w:r>
    </w:p>
    <w:p w:rsidR="00A77B3E">
      <w:r>
        <w:t>по ч. 1 ст. 6.9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по месту своего жительства по адресу: адрес, потребил наркотическое средство без назначения врача.</w:t>
      </w:r>
    </w:p>
    <w:p w:rsidR="00A77B3E">
      <w:r>
        <w:t>фио в суде вину свою в содеянном признал.</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РК № ... от дата, из которого следует, что фио дата в время по месту своего жительства по адресу: адрес, потребил наркотическое средство без назначения врача (л.д. 2); протокол составлен уполномоченным должностным лицом, с соблюдением процессуальных требований, копия протокола вручена лицу, в отношении которого ведется производство по делу об административном правонарушении;</w:t>
      </w:r>
    </w:p>
    <w:p w:rsidR="00A77B3E">
      <w:r>
        <w:t>- рапортом сотрудника полиции о выявлении факта совершения административного правонарушения (л.д. 7);</w:t>
      </w:r>
    </w:p>
    <w:p w:rsidR="00A77B3E">
      <w:r>
        <w:t>- копией акта медицинского освидетельствования на состояние опьянения № 255 от дата, которым установлено состояние наркотического опьянения фио (л.д. 13).</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6.9 КоАП, как потребление наркотических средств без назначения врача.</w:t>
      </w:r>
    </w:p>
    <w:p w:rsidR="00A77B3E">
      <w:r>
        <w:t>При назначении наказания учитывается характер совершенного правонарушения, личность фио, его имущественное положение, обстоятельства, смягчающие и отягчающие административную ответственность.</w:t>
      </w:r>
    </w:p>
    <w:p w:rsidR="00A77B3E">
      <w:r>
        <w:t>Ранее фио к административной ответственности не привлекался.</w:t>
      </w:r>
    </w:p>
    <w:p w:rsidR="00A77B3E">
      <w:r>
        <w:t>Обстоятельств, смягчающих и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правонарушителя, который ранее к административной ответственности за административные правонарушения, посягающие на здоровье, санитарно-эпидемиологическое благополучие населения и общественную нравственность, не привлекался, считаю возможным назначить ему наказание в виде штрафа, в пределах санкции ч. 1 ст. 6.9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ст.ст. 29.9, 29.10 КоАП РФ, мировой судья</w:t>
      </w:r>
    </w:p>
    <w:p w:rsidR="00A77B3E"/>
    <w:p w:rsidR="00A77B3E">
      <w:r>
        <w:t>ПОСТАНОВИЛ:</w:t>
      </w:r>
    </w:p>
    <w:p w:rsidR="00A77B3E">
      <w:r>
        <w:t xml:space="preserve">                                                 </w:t>
      </w:r>
    </w:p>
    <w:p w:rsidR="00A77B3E">
      <w:r>
        <w:t xml:space="preserve">Признать ...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перечислению на следующие реквизиты: наименование получателя платежа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код бюджетной классификации КБК – телефон телефон, наименование платежа – штраф по делу об административном правонарушении № 5-24-186/2020.</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