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Дело № 5-24-186/2023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</w:r>
      <w:r>
        <w:tab/>
        <w:t xml:space="preserve">                    </w:t>
      </w:r>
      <w:r>
        <w:tab/>
        <w:t xml:space="preserve">                             адрес</w:t>
      </w:r>
    </w:p>
    <w:p w:rsidR="00A77B3E">
      <w:r>
        <w:t xml:space="preserve">Мировой судья судебного участка № 24 Алуштинского  судебного района                                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</w:t>
      </w:r>
      <w:r>
        <w:t>ссии № 8 по адрес, в отношении должностного лица</w:t>
      </w:r>
    </w:p>
    <w:p w:rsidR="00A77B3E">
      <w:r>
        <w:t>фио, паспортные данные, ..., директора наименование организации (далее по тексту - наименование организации), проживающего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</w:t>
      </w:r>
      <w:r>
        <w:t>м лицом – генеральным директором наименование организации (место нахождения: адрес), нарушил установленный законодательством о налогах и сборах срок представления расчета по страховым взносам за первый квартал дата в налоговый орган по месту учета, что явл</w:t>
      </w:r>
      <w:r>
        <w:t>яется нарушением требований п.п. 4 п. 1 ст. 23 НК РФ.</w:t>
      </w:r>
    </w:p>
    <w:p w:rsidR="00A77B3E">
      <w:r>
        <w:t xml:space="preserve">Так, в соответствии с п.п. 4 п. 1 ст. 23 НК Российской Федерации налоговые плательщики обязаны представлять в установленном порядке в налоговый орган по месту учета налоговые декларации (расчеты), если </w:t>
      </w:r>
      <w:r>
        <w:t>такая обязанность предусмотрена законодательством о налогах и сборах.</w:t>
      </w:r>
    </w:p>
    <w:p w:rsidR="00A77B3E">
      <w:r>
        <w:t xml:space="preserve">Следовательно, предельный срок представления расчета по страховым взносам за первый квартал дата является дата. </w:t>
      </w:r>
    </w:p>
    <w:p w:rsidR="00A77B3E">
      <w:r>
        <w:t>фио представил в налоговый орган расчета по страховым взносам за первый к</w:t>
      </w:r>
      <w:r>
        <w:t xml:space="preserve">вартал дата с нарушением установленного срока – дата, чем нарушил вышеуказанные требования НК РФ, то есть совершил административное правонарушение, предусмотренное ст. 15.5 КоАП РФ.    </w:t>
      </w:r>
    </w:p>
    <w:p w:rsidR="00A77B3E">
      <w:r>
        <w:t>фио к мировому судье для участия в рассмотрении дела не явился, о врем</w:t>
      </w:r>
      <w:r>
        <w:t>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фио усматриваются признаки состава вмененного ему админис</w:t>
      </w:r>
      <w:r>
        <w:t xml:space="preserve">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</w:t>
      </w:r>
      <w:r>
        <w:t>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>Исследовав представленные материалы дела, мировой судья приходит к выводу о том, что вина фио полностью установлена и подтверждается со</w:t>
      </w:r>
      <w:r>
        <w:t xml:space="preserve">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</w:t>
      </w:r>
      <w:r>
        <w:t>соответствии с требованиями КоАП РФ (л.д. 1-2); копией решения № 3236 о привлечении к ответственно</w:t>
      </w:r>
      <w:r>
        <w:t>сти за совершение налогового правонарушения от дата (л.д. 9-11); сведениями фио, которыми подтверждается факт представления в налоговый орган расчета по страховым взносам за первый квартал дата – дата, то есть с нарушением установленного законом срока (л.д</w:t>
      </w:r>
      <w:r>
        <w:t xml:space="preserve">. 12); выпиской из ЕГРЮЛ согласно которой фио является генеральным директором наименование организации (л.д. 14-16).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</w:t>
      </w:r>
      <w:r>
        <w:t>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</w:t>
      </w:r>
      <w:r>
        <w:t>нарушения, его последствия, личность фио, его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виновной, отсутствием обстоятельств, смягчающих и отя</w:t>
      </w:r>
      <w:r>
        <w:t>гчающих ответственность, мировой судья считает возможным назначить ему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 xml:space="preserve">Срок </w:t>
      </w:r>
      <w:r>
        <w:t>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   Постановление может быть </w:t>
      </w:r>
      <w:r>
        <w:t>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2A"/>
    <w:rsid w:val="00A77B3E"/>
    <w:rsid w:val="00B55B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