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05-0192/24/2017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 в отношении должностного лица</w:t>
      </w:r>
    </w:p>
    <w:p w:rsidR="00A77B3E">
      <w:r>
        <w:t>фио, паспортные данные, гражданина Российской Федерации, работающей директором наименование организации,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представила в установленный законодательством о налогах и сборах срок в налоговый орган по месту учета налоговую декларацию по налогу на прибыль организации (налоговый расчет) за 9 месяцев дата, что является нарушением требований п. 3 ст. 289 НК РФ.</w:t>
      </w:r>
    </w:p>
    <w:p w:rsidR="00A77B3E">
      <w:r>
        <w:t xml:space="preserve">Так, предельный срок предоставления декларации по налогу на прибыль организации (налоговый расчет) за 9 месяцев дата является дата. фио налоговая декларацию (налоговый расчет) по налогу на прибыль организаций за 9 месяцев дата предоставлена не была.    </w:t>
      </w:r>
    </w:p>
    <w:p w:rsidR="00A77B3E">
      <w:r>
        <w:t>Директор наименование организации 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директора наименование организации фио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В соответствии с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истечению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 w:rsidR="00A77B3E">
      <w:r>
        <w:t>Согласно п. 2 ст. 285 НК РФ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77B3E">
      <w: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№ 2913 от дата, составленным уполномоченным лицом в соответствии с требованиями КоАП РФ (л.д. 1-2); копией акта № 06.1-15/1058 от дата об обнаружении фактов, свидетельствующих о предусмотренных НК РФ налоговых правонарушениях (л.д. 8-9); выпиской из ЕГРЮЛ, содержащей в себе сведения о том, что директором наименование организации является фио (л.д. 11-17).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