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5-24-203/2019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24 ... 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УССР, гражданина Российской Федерации, ... (далее по тексту – ..., 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... ... (место нахождения: адрес), не представил в установленный законодательством о налогах и сборах срок в налоговый орган по месту учета расчет по страховым взносам за полугодие дата, что является нарушением требований п.п. 4 п. 1 ст. 23 НК РФ.</w:t>
      </w:r>
    </w:p>
    <w:p w:rsidR="00A77B3E">
      <w:r>
        <w:t xml:space="preserve">           Так, предельный срок представления расчета по страховым взносам за полугодие дата является дата. </w:t>
      </w:r>
    </w:p>
    <w:p w:rsidR="00A77B3E">
      <w:r>
        <w:t xml:space="preserve">фио представил в налоговый орган расчет по страховым взносам за полугодие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 фио в суде виновным себя в совершении правонарушения полностью признал.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91031907118792200001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9642 от дата, из которого следует, что в ходе камеральной налоговой проверки был установлен факт нарушения ... обязанности по представлению в установленный законодательством о налогах и сборах срок расчет по страховым взносам за полугодие дата (л.д. 7-8);</w:t>
      </w:r>
    </w:p>
    <w:p w:rsidR="00A77B3E">
      <w:r>
        <w:t xml:space="preserve">- сведениями фио 2.7.240.03, которыми подтверждается факт представления ... в налоговый орган расчет по страховым взносам в электронной форме за полугодие дата дата, то есть с нарушением установленного законом срока (л.д. 9). </w:t>
      </w:r>
    </w:p>
    <w:p w:rsidR="00A77B3E">
      <w:r>
        <w:t>- выпиской из ЕГРЮЛ от дата, согласно которой фио является ... ... (л.д. 12-14).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