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5-24-203/2023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</w:r>
      <w:r>
        <w:tab/>
      </w:r>
      <w:r>
        <w:tab/>
        <w:t xml:space="preserve">                          </w:t>
      </w:r>
      <w:r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с </w:t>
      </w:r>
      <w:r>
        <w:t xml:space="preserve">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 xml:space="preserve"> ..., паспортные данные, гражданина </w:t>
      </w:r>
      <w:r>
        <w:t xml:space="preserve">России, официально не трудоустроенного, женатого, имеющего на иждивении 2 малолетних детей,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</w:t>
      </w:r>
      <w:r>
        <w:t>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в предусмотренный КоАП РФ срок не уплатил штраф в размере сумма, назначенный постановлением должностного лица инспектора ОР ДПС ОГИБДД МВД по адрес  18810082220000746658, вступившим в зак</w:t>
      </w:r>
      <w:r>
        <w:t>онную силу дата, за совершение административного правонарушения, предусмотренного ч. 1                       ст. 12.23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</w:t>
      </w:r>
      <w:r>
        <w:t xml:space="preserve"> которого ведется производство по делу об административном правонарушении, </w:t>
      </w:r>
      <w:r>
        <w:t>фио</w:t>
      </w:r>
      <w:r>
        <w:t xml:space="preserve">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</w:t>
      </w:r>
      <w:r>
        <w:t xml:space="preserve">е санкцией статьи.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>
        <w:t>фио</w:t>
      </w:r>
      <w:r>
        <w:t xml:space="preserve"> установлена и подтверждается совокупностью собранных по делу доказательс</w:t>
      </w:r>
      <w:r>
        <w:t xml:space="preserve">тв, а именно: протоколом об административном правонарушении серии 82 АП ... от дата, составленным уполномоченным должностным лицом с соблюдением процессуальных требований; копия протокола вручена </w:t>
      </w:r>
      <w:r>
        <w:t>фио</w:t>
      </w:r>
      <w:r>
        <w:t xml:space="preserve">; существенных недостатков, которые могли бы повлечь его </w:t>
      </w:r>
      <w:r>
        <w:t>недействительность, протокол не содержит (</w:t>
      </w:r>
      <w:r>
        <w:t>л.д</w:t>
      </w:r>
      <w:r>
        <w:t xml:space="preserve">. 1); копией постановления должностного лица инспектора ОР ДПС ОГИБДД МВД по адрес  18810082220000746658, вступившим в законную силу дата, в соответствии с которым  </w:t>
      </w:r>
      <w:r>
        <w:t>фио</w:t>
      </w:r>
      <w:r>
        <w:t xml:space="preserve"> признан виновным в совершении администрати</w:t>
      </w:r>
      <w:r>
        <w:t xml:space="preserve">вного правонарушения, предусмотренного ч. 1 ст. 12.23 КоАП РФ, и ему назначено наказание в виде административного штрафа в размере </w:t>
      </w:r>
      <w:r>
        <w:t>сумма (</w:t>
      </w:r>
      <w:r>
        <w:t>л.д</w:t>
      </w:r>
      <w:r>
        <w:t>. 2); сведениями с «ГИС ГМП» (</w:t>
      </w:r>
      <w:r>
        <w:t>л.д</w:t>
      </w:r>
      <w:r>
        <w:t xml:space="preserve">. 3); копией паспорта </w:t>
      </w:r>
      <w:r>
        <w:t>фио</w:t>
      </w:r>
      <w:r>
        <w:t xml:space="preserve"> (</w:t>
      </w:r>
      <w:r>
        <w:t>л.д</w:t>
      </w:r>
      <w:r>
        <w:t>. 17); карточкой учета административных правонарушен</w:t>
      </w:r>
      <w:r>
        <w:t>ий (</w:t>
      </w:r>
      <w:r>
        <w:t>л.д</w:t>
      </w:r>
      <w:r>
        <w:t xml:space="preserve">. 6-10).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</w:t>
      </w:r>
      <w:r>
        <w:t xml:space="preserve">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 xml:space="preserve"> правонарушения полностью установлен и доказан, и его де</w:t>
      </w:r>
      <w:r>
        <w:t xml:space="preserve">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, его имущественное и семейное поло</w:t>
      </w:r>
      <w:r>
        <w:t>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Так, </w:t>
      </w:r>
      <w:r>
        <w:t>фио</w:t>
      </w:r>
      <w:r>
        <w:t xml:space="preserve"> состоит в официальном браке, имеет на иждивении двоих малолетних детей, официально не трудоустроен. </w:t>
      </w:r>
    </w:p>
    <w:p w:rsidR="00A77B3E">
      <w:r>
        <w:t>Обстоятельством, смягчающим административную</w:t>
      </w:r>
      <w:r>
        <w:t xml:space="preserve"> ответственность                 </w:t>
      </w:r>
      <w:r>
        <w:t>фио</w:t>
      </w:r>
      <w:r>
        <w:t xml:space="preserve"> предусмотренным ст. 4.2 Кодекса РФ об АП, является признание вины и раскаяние в совершении правонарушения, а также наличие на иждивении двоих малолетних детей. </w:t>
      </w:r>
    </w:p>
    <w:p w:rsidR="00A77B3E">
      <w:r>
        <w:t xml:space="preserve">Обстоятельств отягчающих административную ответственность </w:t>
      </w:r>
      <w:r>
        <w:t xml:space="preserve">в соответствии со статьей 4.3 Кодекса РФ об АП, судом не установлено. </w:t>
      </w:r>
    </w:p>
    <w:p w:rsidR="00A77B3E">
      <w:r>
        <w:t>При назначении наказания за совершенное административное правонарушение, учитывая характер совершенного административного правонарушения, личность виновного, наличие смягчающих, а также</w:t>
      </w:r>
      <w:r>
        <w:t xml:space="preserve"> отсутствие отягчающих административную ответственность обстоятельств, суд считает возможным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</w:t>
      </w:r>
      <w:r>
        <w:t>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</w:t>
      </w:r>
      <w:r>
        <w:t xml:space="preserve">0, лицевой счет телефон в УФК по адрес, Код сводного реестра телефон, ОКТМО – телефон; код бюджетной классификации КБК телефон </w:t>
      </w:r>
      <w:r>
        <w:t>телефон</w:t>
      </w:r>
      <w:r>
        <w:t xml:space="preserve">,  УИН: </w:t>
      </w:r>
      <w:r>
        <w:t xml:space="preserve">0410760300245002032320180 назначение платежа: «штраф по делу об административном правонарушении № 5-24-203/2023».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</w:t>
      </w:r>
      <w:r>
        <w:t xml:space="preserve">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>
        <w:t xml:space="preserve">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может быть обжаловано в Алуштинский городской суд адрес в течен</w:t>
      </w:r>
      <w:r>
        <w:t xml:space="preserve">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              </w:t>
      </w:r>
      <w:r>
        <w:t xml:space="preserve">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0F"/>
    <w:rsid w:val="00205B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