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5-24-217/2021</w:t>
      </w:r>
    </w:p>
    <w:p w:rsidR="00A77B3E">
      <w:r>
        <w:t>ПОСТАНОВЛЕНИЕ</w:t>
      </w:r>
    </w:p>
    <w:p w:rsidR="00A77B3E">
      <w:r>
        <w:t>по делу об административном правонарушении</w:t>
      </w:r>
    </w:p>
    <w:p w:rsidR="00A77B3E"/>
    <w:p w:rsidR="00A77B3E">
      <w:r>
        <w:t xml:space="preserve">дата             </w:t>
        <w:tab/>
        <w:tab/>
        <w:t xml:space="preserve">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фио, паспортные данные УССР, гражданина России, не работающего не женатого, женатого, проживающего по адресу: адрес, адрес, </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находясь по месту жительства по адресу: адрес, адрес, потребил путем курения наркотическое средство – «...», без назначения врача.</w:t>
      </w:r>
    </w:p>
    <w:p w:rsidR="00A77B3E">
      <w:r>
        <w:t xml:space="preserve">фио виновным себя в совершении правонарушения признал, раскаялся в содеянном, пояснил, что периодически, несколько раз в месяц потребляет наркотические средства. </w:t>
      </w:r>
    </w:p>
    <w:p w:rsidR="00A77B3E">
      <w:r>
        <w:t xml:space="preserve">Выслушав лицо, в отношении которого ведется производство по делу,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РК № 376401 от дата (л.д. 2);  рапортами сотрудников полиции о выявлении факта совершения административного правонарушения (л.д. 7, 10); копией протокола личного досмотра фио (л.д. 11-12); копией протокола осмотра места происшествия от дата (л.д. 13-15); актом медицинского освидетельствования на состояние опьянения №30 от дата, которым установлен факт опьянения фио (л.д. 17); копией справки о результатах химико-токсикологического исследований № 526 от дата, в соответствии с которой в организме фио обнаружена тетрагидроканнабиноловая кислота (л.д. 18) и другими материалами дела.</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наркотических средств без назначения врача.</w:t>
      </w:r>
    </w:p>
    <w:p w:rsidR="00A77B3E">
      <w:r>
        <w:t>При назначении наказания учитывается характер совершенного правонарушения, личность фио, его имущественное положение.</w:t>
      </w:r>
    </w:p>
    <w:p w:rsidR="00A77B3E">
      <w:r>
        <w:t>К числу обстоятельств, смягчающих ответственность, мировой судья относит признание вины.</w:t>
      </w:r>
    </w:p>
    <w:p w:rsidR="00A77B3E">
      <w:r>
        <w:t>Отягчающих ответственность обстоятельств не установлено.</w:t>
      </w:r>
    </w:p>
    <w:p w:rsidR="00A77B3E">
      <w:r>
        <w:t xml:space="preserve">С учетом конкретных обстоятельств дела, данных о личности правонарушителя, считаю возможным назначить ему наказание в виде штрафа, в пределах санкции ч. 1 ст. 6.9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Принимая во внимание наличие достаточных данных, свидетельствующих о регулярном потреблении фио наркотических средств без назначения врача, полагаю необходимым в порядке, установленном Правительством РФ (Постановление Правительства РФ № 484 от дата), возложить на него обязанность пройти диагностику и профилактические мероприятия, в связи с потреблением им наркотических средств.</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ст.ст. 29.9, 29.10 КоАП РФ, мировой судья</w:t>
      </w:r>
    </w:p>
    <w:p w:rsidR="00A77B3E"/>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 xml:space="preserve">Возложить на фио обязанность пройти диагностику и профилактические мероприятия, в связи с потреблением им наркотических средств. </w:t>
      </w:r>
    </w:p>
    <w:p w:rsidR="00A77B3E">
      <w:r>
        <w:t>Контроль за исполнением вышеуказанной обязанности возложить на ОМВД России по адрес.</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5-24-217/2021».</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