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</w:t>
      </w:r>
    </w:p>
    <w:p w:rsidR="00A77B3E">
      <w:r>
        <w:t>Дело № 5-24-218/2018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адрес, Багликова, 21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и другие материалы дела об административном правонарушении в отношении </w:t>
      </w:r>
    </w:p>
    <w:p w:rsidR="00A77B3E">
      <w:r>
        <w:t xml:space="preserve">Ахалая Муради Дугласиевича, паспортные данные, не 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12.15 ч.5 КоАП РФ,</w:t>
      </w:r>
    </w:p>
    <w:p w:rsidR="00A77B3E">
      <w:r>
        <w:t xml:space="preserve">      </w:t>
      </w:r>
    </w:p>
    <w:p w:rsidR="00A77B3E">
      <w:r>
        <w:t>УСТАНОВИЛ:</w:t>
      </w:r>
    </w:p>
    <w:p w:rsidR="00A77B3E"/>
    <w:p w:rsidR="00A77B3E">
      <w:r>
        <w:t>дата в время, на автодороге граница с Украиной Симферополь-Алушта-Ялта, 714 км. + 800 м., водитель фио, управляя автомобилем Шевроле Эванда, государственный регистрационный знак К 927 КЕ 82, совершил выезд в нарушение п.п. 1.3, 9.1(1) Правил дорожного движения на полосу, предназначенную 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схемой места совершения административного правонарушения, постановлением от дата Не доверять документам, имеющимся в материалах дела, у суда оснований не имеется. </w:t>
      </w:r>
    </w:p>
    <w:p w:rsidR="00A77B3E">
      <w:r>
        <w:t>В ходе рассмотрения дела установлено, что фио, дата в время, управляя транспортным средством Шевроле Эванда, государственный регистрационный знак К 927 КЕ 82, осуществил обгон транспортного средства движущегося в попутном направлении с пересечением линии дорожной разметки 1.1. Положения ч. 5 ст. 12.15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Выезд на полосу дороги, предназначенную для встречного движения в нарушение требований Правил Дорожного движения Российской Федерации, совершен фио повторно. Постановлением от дата фио признан виновным в совершении административного правонарушения, предусмотренного ст.12.15 ч.4 КоАП РФ, на него наложено взыскание в виде административного штрафа в размере сумма, штраф уплачен дата Повторное совершение административного правонарушения, предусмотренного частью 4 ст.12.15 КоАП РФ образует состав административного правонарушения, предусмотренного ч.5 ст.12.15 КоАП РФ.</w:t>
      </w:r>
    </w:p>
    <w:p w:rsidR="00A77B3E">
      <w:r>
        <w:t>Согласно п. 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соответствии с п.1.5 ПДД РФ -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A77B3E">
      <w:r>
        <w:t>Пунктом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Мировой судья,  исследовав материалы дела, приходит к выводу о наличии  в действиях фио состава административного правонарушения, предусмотренного ст. 12.15.ч.5 КоАП РФ.</w:t>
      </w:r>
    </w:p>
    <w:p w:rsidR="00A77B3E">
      <w:r>
        <w:t xml:space="preserve">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ст.ст. 12.15 ч.4, 29.9, 29,10 КоАП РФ, </w:t>
      </w:r>
    </w:p>
    <w:p w:rsidR="00A77B3E"/>
    <w:p w:rsidR="00A77B3E">
      <w:r>
        <w:t>ПОСТАНОВИЛ:</w:t>
      </w:r>
    </w:p>
    <w:p w:rsidR="00A77B3E"/>
    <w:p w:rsidR="00A77B3E">
      <w:r>
        <w:t>За совершение административного правонарушения, предусмотренного ст. 12.15 ч.5 КоАП РФ, Ахалая Муради Дугласиевича, паспортные данные, подвергнуть административному наказанию в виде лишения права управления транспортными средствами на срок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Мировой судья  </w:t>
        <w:tab/>
        <w:tab/>
        <w:t xml:space="preserve">                       </w:t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