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№5-24-    /2020</w:t>
      </w:r>
    </w:p>
    <w:p w:rsidR="00A77B3E">
      <w:r>
        <w:t xml:space="preserve">    ПОСТАНОВЛЕНИЕ </w:t>
      </w:r>
    </w:p>
    <w:p w:rsidR="00A77B3E">
      <w:r>
        <w:t xml:space="preserve"> по делу об административном правонарушении</w:t>
      </w:r>
    </w:p>
    <w:p w:rsidR="00A77B3E">
      <w:r>
        <w:t>дата                                                                                     адрес, Багликова, 21</w:t>
      </w:r>
    </w:p>
    <w:p w:rsidR="00A77B3E"/>
    <w:p w:rsidR="00A77B3E">
      <w:r>
        <w:t xml:space="preserve">И.адрес судья адрес №24 Алуштинского судебного района (городской адрес)  адрес Мировой судья - адрес №22 Алуштинского судебного района (городской адрес)  адрес фио,  </w:t>
      </w:r>
    </w:p>
    <w:p w:rsidR="00A77B3E">
      <w:r>
        <w:t xml:space="preserve">с участием лица, в отношении которого ведется дело об административном правонарушении  - фио,      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предусмотренном ст.6.1.1  КоАП РФ, в отношении   фио, паспортные данные, адрес, АР адрес; гражданина РФ; зарегистрированного и проживающего по адресу: адрес; со средним специальным образованием; не состоящего в зарегистрированном браке; имеющего на иждивении малолетнего ребенка; официально не трудоустроенного;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дата  в ... часов гражданин    фио, находясь  по адресу:   адрес, в ходе конфликта   нанес  гражданке фио  побои,    а именно, нанес ей несколько ударов правой рукой  в область головы,   в результате чего причинил последней повреждение  в виде  кровоподтека на нижнем веке  правого глаза, чем  причинил физическую боль и  повреждения, которые согласно Заключению эксперта №67  от дата расцениваются, как повреждения,  не  причинившие  вред здоровью  и не повлекшие последствий, указанных в ст.115 УК РФ. Тем самым, совершил административное правонарушение, предусмотренное  ст.6.1.1 КоАП РФ.  </w:t>
      </w:r>
    </w:p>
    <w:p w:rsidR="00A77B3E">
      <w:r>
        <w:t xml:space="preserve">    В судебном заседании 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 и других материалах дела.  Пояснил, что он находился в состоянии алкогольного опьянения, между ним и фио возник конфликт,  в результате которого  он, отталкивая  ее, случайно нанес ей удар по голове. В настоящее  время он осознал противоправность своих деяний,   обещал  более не совершать подобных правонарушений; обязался оплатить штраф. </w:t>
      </w:r>
    </w:p>
    <w:p w:rsidR="00A77B3E">
      <w:r>
        <w:t xml:space="preserve">    Потерпевшая  фио в судебное заседание не явилась,  направив адрес суда заявление с просьбой рассмотреть дело в ее отсутствие.    Суд считает возможным в силу положений ст.29.7 КоАП РФ рассмотреть дело в отсутствие  потерпевшей.     </w:t>
      </w:r>
    </w:p>
    <w:p w:rsidR="00A77B3E">
      <w:r>
        <w:t xml:space="preserve">                   Заслушав лиц, участвующих в деле, исследовав материалы дела, суд приходит к следующему:</w:t>
      </w:r>
    </w:p>
    <w:p w:rsidR="00A77B3E">
      <w:r>
        <w:t xml:space="preserve">     статьей 6.1.1 КоАП РФ предусмотрена административная ответственность за 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       Факт совершения   фио административного правонарушения, предусмотренного ст.6.1.1 КоАП РФ, и его виновность подтверждается исследованными в судебном заседании доказательствами:  </w:t>
      </w:r>
    </w:p>
    <w:p w:rsidR="00A77B3E">
      <w:r>
        <w:t xml:space="preserve">- протоколом  об административном правонарушении от дата, в котором указано, что   фио с протоколом ознакомлен и согласен; вину признает, просит строго не наказывать;  </w:t>
      </w:r>
    </w:p>
    <w:p w:rsidR="00A77B3E">
      <w:r>
        <w:t>- рапортом оперативного дежурного ОМВД России по адрес от дата,  согласно которому   по телефону телефон гражданка  фио  сообщила о том, что ее  сожитель причинил ей телесные повреждения;</w:t>
      </w:r>
    </w:p>
    <w:p w:rsidR="00A77B3E">
      <w:r>
        <w:t>- заявлением     фио  в ОМВД России по адрес от дата, в котором она просит привлечь к ответственности   фио, который  в ходе словесного конфликта  ударил ее несколько  раз правой рукой   в область головы, в результате чего она испытала физическую боль;</w:t>
      </w:r>
    </w:p>
    <w:p w:rsidR="00A77B3E">
      <w:r>
        <w:t xml:space="preserve"> -  письменными  объяснениями  фио,  в которых он  не отрицал, что в ходе конфликта, возникшего с  фио, он, отталкивая ее  руками, мог случайно  попасть  ей по лицу,  после чего, чтобы успокоить ее,  дал ей пощечину;</w:t>
      </w:r>
    </w:p>
    <w:p w:rsidR="00A77B3E">
      <w:r>
        <w:t xml:space="preserve">- письменными объяснениями   фио, в которых она  изложила  обстоятельства, при которых  фио причинил ей   повреждения;  </w:t>
      </w:r>
    </w:p>
    <w:p w:rsidR="00A77B3E">
      <w:r>
        <w:t xml:space="preserve"> -  заключением эксперта  №67 от дата ГБУЗ «Крымское  республиканское  бюро судебно-медицинской экспертизы», согласно которому у  фио было обнаружено повреждение  в виде  кровоподтека    на нижнем веке  правого глаза,  которое  образовалось  от действия тупого предмета (предметов) с ограниченной  контактировавшей поверхностью,  которой  могли быть как выступающие  части рук, так и другие  подобные  предметы, в результате  травматического воздействия на данную область,  не исключено дата. Указанные повреждения не повлекли за  собой кратковременное расстройство  здоровья и  незначительную стойкую утрату общей трудоспособности и расцениваются как повреждения, не причинившие  вред здоровью (согласно п.9 медицинских критериев определения степени тяжести вреда здоровью человека Приказ Минздравсоцразвития РФ №194н от дата);</w:t>
      </w:r>
    </w:p>
    <w:p w:rsidR="00A77B3E">
      <w:r>
        <w:t>- рапортами сотрудника полиции ОМВД России по адрес от дата и  дата о выявлении факта административного правонарушения;</w:t>
      </w:r>
    </w:p>
    <w:p w:rsidR="00A77B3E">
      <w:r>
        <w:t xml:space="preserve"> - другими  доказательствами  по делу, оснований не доверять которым,  у суда нет.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Совокупность указанных выше доказательств позволяет сделать вывод о том, что       фио нанес гражданке  фио побои, причинившие  физическую боль,  не повлекшие последствий, указанных в статье 115 Уголовного кодекса Российской Федерации,  и  эти действия не содержат уголовно наказуемого деяния, тем самым совершил административное правонарушение, предусмотренное ст.6.1.1  КоАП РФ.</w:t>
      </w:r>
    </w:p>
    <w:p w:rsidR="00A77B3E">
      <w:r>
        <w:t xml:space="preserve">    Санкция данной статьи  влечет наказание в виде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    При назначении административного наказания суд учел характер совершенного   нарушителем  административного правонарушения; его личность, семейное и материальное положение; обстоятельства, смягчающие административную ответственность – признание вины и его раскаяние в содеянном; совершение  административного правонарушения впервые; наличие на иждивении малолетнего ребенка. Обстоятельств, отягчающих административную ответственность, не установлено.  Сведений о том, что фио ранее привлекался к административной ответственности,  и является  злостным нарушителем общественного порядка, в материалах дела не имеется.  </w:t>
      </w:r>
    </w:p>
    <w:p w:rsidR="00A77B3E">
      <w:r>
        <w:t xml:space="preserve">                 На основании вышеизложенного, с учетом данных о личности  нарушителя,  суд считает, что в качестве наказания   нарушителю следует назначить  административный штраф в размере сумма</w:t>
      </w:r>
    </w:p>
    <w:p w:rsidR="00A77B3E">
      <w:r>
        <w:t xml:space="preserve">                 Руководствуясь ст.ст. 29.9 ч.1 п.1, 29.10, 29.11 Кодекса РФ об административных правонарушениях,</w:t>
      </w:r>
    </w:p>
    <w:p w:rsidR="00A77B3E">
      <w:r>
        <w:t xml:space="preserve">                                                ПОСТАНОВИЛ:</w:t>
      </w:r>
    </w:p>
    <w:p w:rsidR="00A77B3E">
      <w:r>
        <w:t xml:space="preserve">                 Признать фио   виновным в совершении административного правонарушения, предусмотренного ст.6.1.1 КоАП РФ, и назначить  административное наказание в виде  административного штрафа в размере  5000руб. (сумма прописью).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                   Мировой судья                                                   фио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