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5-24-221/2021</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адрес, гражданина России, не работающего, не женатого, проживающего по адресу: адрес,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месту жительства по адресу: адрес, адрес, потребил путем курения наркотическое средство – «...», без назначения врача.</w:t>
      </w:r>
    </w:p>
    <w:p w:rsidR="00A77B3E">
      <w:r>
        <w:t>фио к мировому судье для участия в судебном заседании не явился. О времени и месте рассмотрения дела был уведомлен заблаговременно, надлежащим образом.</w:t>
      </w:r>
    </w:p>
    <w:p w:rsidR="00A77B3E">
      <w:r>
        <w:t>Согласно требованиям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силу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rsidR="00A77B3E">
      <w:r>
        <w:t>Вместе с тем, как указал Верховный Суд РФ в Обзоре судебной практики Верховного Суда Российской Федерации N 4 (2016)" (утв. Президиумом Верховного Суда РФ дата), - согласно позиции Конституционного Суда Российской Федерации, высказанной в определениях от дата N 1125-О, от дата N 1902-О, часть 3 ст. 25.1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 за которые предусмотрена возможность применения к нарушителю наиболее ограничительных по своему характеру мер административной ответственности.</w:t>
      </w:r>
    </w:p>
    <w:p w:rsidR="00A77B3E">
      <w:r>
        <w:t>Таким образом,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rsidR="00A77B3E">
      <w:r>
        <w:t>- лицо не явилось либо не было доставлено в судебное заседание;</w:t>
      </w:r>
    </w:p>
    <w:p w:rsidR="00A77B3E">
      <w: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A77B3E">
      <w: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7B3E">
      <w:r>
        <w:t xml:space="preserve">В данном случае, принимая во внимание сокращенный срок рассмотрения дела об административном правонарушении данной категории, извещение фио о времени и месте рассмотрения дела должностным лицом ОМВД России по адрес, возможность назначения лицу, в отношении которого ведется производство по делу об административном правонарушении, иного, помимо ареста, вида административного наказания, - мировой судья полагает возможным рассмотреть дело в отсутствие фио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 протоколом об административном правонарушении серии РК № 376218 от дата (л.д. 2);  рапортом сотрудника полиции о выявлении факта совершения административного правонарушения (л.д. 4); актом медицинского освидетельствования на состояние опьянения №1210 от дата, которым установлен факт наркотического опьянения фио (л.д. 6).</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который ранее к административной ответственности не привлекался; его имущественное положение.</w:t>
      </w:r>
    </w:p>
    <w:p w:rsidR="00A77B3E">
      <w:r>
        <w:t>Обстоятельств, смягчающих и отягчающих ответственность,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5-24-221/2021».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