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5-24-237/2018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адрес                                          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материал в отношении </w:t>
      </w:r>
    </w:p>
    <w:p w:rsidR="00A77B3E">
      <w:r>
        <w:t xml:space="preserve">наименование организации, паспортные данные, проживающей по адресу: адрес, ОГРНИП 316910200206373, дата, ИНН 910103089185, 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наименование организации, по адресу: адрес, представил в органы Пенсионного фонда Российской Федерации сведения (документы), необходимые для ведения индивидуального (персонифицированного) учета в системе обязательного пенсионного страхования  в неполном объеме или в искаженном виде.</w:t>
      </w:r>
    </w:p>
    <w:p w:rsidR="00A77B3E">
      <w:r>
        <w:t>фио А.С.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ЕГРИП, извещением о доставке расчета,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дата по форме СЗВ-М в системе обязательного пенсионного страхования установлен не позднее дата, сведения  представлены своевременно, но с ошибками. Допущенные ошибки были устранены дата, путем подачи уточняющих сведений.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>наименование организации, паспортные данные,  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р/сч.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