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5-...-238/2023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дата  объявлена резолютивная часть постановления</w:t>
      </w:r>
    </w:p>
    <w:p w:rsidR="00A77B3E">
      <w:r>
        <w:t xml:space="preserve">дата составлено мотивированное постановление </w:t>
      </w:r>
    </w:p>
    <w:p w:rsidR="00A77B3E"/>
    <w:p w:rsidR="00A77B3E">
      <w:r>
        <w:t xml:space="preserve">Мировой  судья судебного участка № ... Алуштинского судебного района (городской адрес) адрес фио, </w:t>
      </w:r>
    </w:p>
    <w:p w:rsidR="00A77B3E">
      <w:r>
        <w:t>с участием представителя юридического лица, в отношении которого ведется производство по делу об административном правонарушении, - фио, представителя потерпевшего – фио, помощника прокурора адрес фио,</w:t>
      </w:r>
    </w:p>
    <w:p w:rsidR="00A77B3E">
      <w:r>
        <w:t xml:space="preserve">рассмотрев дело об административном правонарушении, поступившее из прокуратуры адрес, в отношении </w:t>
      </w:r>
    </w:p>
    <w:p w:rsidR="00A77B3E">
      <w:r>
        <w:t>юридического лица - наименование организации (юридический адрес: адрес, ИНН/КПП 91040000339110...т дата).</w:t>
      </w:r>
    </w:p>
    <w:p w:rsidR="00A77B3E">
      <w:r>
        <w:t>по ч. 7 ст. 7.32 Кодекса Российской Федерации об административных правонарушениях (далее по тексту – КоАП РФ),</w:t>
      </w:r>
    </w:p>
    <w:p w:rsidR="00A77B3E"/>
    <w:p w:rsidR="00A77B3E">
      <w:r>
        <w:t>УСТАНОВИЛ:</w:t>
      </w:r>
    </w:p>
    <w:p w:rsidR="00A77B3E">
      <w:r>
        <w:t>Прокуратурой адрес проведена проверка исполнения законодательства Российской Федерации в сфере закупок товаров, работ и услуг для государственных и муниципальных нужд в отношении наименование организации (далее по тексту – ... при исполнении контракта от дата № ..., по  результатам которой установлено, что работы по контракту на дату окончания работ – дата с время (включительно) до ... время (не включительно), а именно день следующий за крайним днем исполнения обязательств по контракту не выполнены в полном объеме, то есть совершено административное правонарушение, предусмотренное                 ч. 7 ст. 7.32 КоАП РФ.</w:t>
      </w:r>
    </w:p>
    <w:p w:rsidR="00A77B3E">
      <w:r>
        <w:t>Представитель наименование организации фио в судебном заседании вину в правонарушении признал, при этом пояснил, что задержка в своевременном исполнении контракта обусловлена трудностями в логистике материалов и оборудования, вызванное началом специальной военной операции и введением санкций в отношении ряда товаров, используемых подрядчиком при выполнении работ. В настоящее время готовность объекта составляет .... Просил заменить административное наказание в виде штрафа предупреждением.</w:t>
      </w:r>
    </w:p>
    <w:p w:rsidR="00A77B3E">
      <w:r>
        <w:t xml:space="preserve">Представитель потерпевшего фио в судебном заседании поддержала доводы постановления о возбуждении дела об административном правонарушении по основаниям, изложенным в нем. Просила привлечь юридическое лицо – наименование организации к административной ответственности по ч. 7 ст. 7.32 Кодекса РФ об АП и назначить наказание в пределах санкции данной статьи. </w:t>
      </w:r>
    </w:p>
    <w:p w:rsidR="00A77B3E">
      <w:r>
        <w:t>Помощник прокурора адрес фио в судебном заседании пояснил, что факт совершения наименование организации административного правонарушения, предусмотренного ч. 7 ст. 7.32 КоАП РФ, материалами дела полностью подтверждается, при этом в случае признания юридического лица виновным в совершении данного правонарушения, назначить наказание в пределах санкции данной статьи.</w:t>
      </w:r>
    </w:p>
    <w:p w:rsidR="00A77B3E">
      <w:r>
        <w:t xml:space="preserve">Допрошеный при рассмотрении дела в качестве свидетеля фио предупрежденный об административной ответственности по ст. 17.9 КоАП РФ за дачу заведомо ложных показаний, показал, что является инженером-программистом ... центральная городская больница адрес». Далее пояснил, ...... центральная городская больница» в лице главного врача фио (заказчик) и наименование организации в лице генерального директора  фио (подрядчик) заключен государственный контракт от дата № ... на выполнение работ на объекте «... по адресу: адрес, адрес, суммой сумма (далее Контракт). Согласно приказа главного врача  ... центральная городская больница адрес» от дата № 177-ахд он назначен ответственным по контролю за выполнением капитального ремонта при строительстве ряда объектов, в том числе по ремонту врачебной амбулатории расположенной в адрес, адрес.  Согласно п. 4.1 Контракта, работы предусмотренные контрактом, должны были выполнятся в соответствии с графиком производства работ, окончание работ по дата. Однако по состоянию на дата подрядчиком все предусмотренные контрактом работы выполнены не были. В настоящее время работы на объекте ведутся, готовность объекта составляет ... </w:t>
      </w:r>
    </w:p>
    <w:p w:rsidR="00A77B3E">
      <w:r>
        <w:t>Выслушав представителя наименование организации фио, представителя потерпевшего фио, свидетеля фио, заключение  помощника прокурора адрес фио, исследовав материалы дела об административном правонарушении, прихожу к следующему.</w:t>
      </w:r>
    </w:p>
    <w:p w:rsidR="00A77B3E">
      <w:r>
        <w:t>В силу ст.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A77B3E">
      <w:r>
        <w:t>В соответствии с ч. 7 ст. 7.32 КоАП РФ административным правонарушением признаются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В соответствии с Бюджетным кодексом РФ (далее - БК РФ) получателем бюджетных средств является бюджетное учреждение или иная организация, имеющие право по закону на получение бюджетных средств в соответствии с бюджетной росписью на соответствующий год.</w:t>
      </w:r>
    </w:p>
    <w:p w:rsidR="00A77B3E">
      <w:r>
        <w:t>В соответствии со ст.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77B3E">
      <w:r>
        <w:t>Положениями ст. 65 БК РФ предусмотрено, что формирование расходов бюджетов бюджетной системы РФ 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государственной власти, органов государственной власти субъектов РФ и органов местного самоуправления, исполнение которых согласно законодательству РФ, международным и иным договорам и соглашениям, должно происходить в очередном финансовом году за счет средств соответствующих бюджетов.</w:t>
      </w:r>
    </w:p>
    <w:p w:rsidR="00A77B3E">
      <w:r>
        <w:t>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A77B3E">
      <w:r>
        <w:t>Согласно ч. 1 ст. 307 Гражданского кодекса Российской Федерации (далее -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 п., либо воздержаться от определенного действия, а кредитор имеет право требовать от должника исполнения его обязанности.</w:t>
      </w:r>
    </w:p>
    <w:p w:rsidR="00A77B3E">
      <w:r>
        <w:t>В силу ч. 1 ст. 307.1 ГК РФ, к обязательствам, возникшим из договора, общие положения об обязательствах применяются, если иное не предусмотрено правилами об отдельных видах договоров, содержащимися в ГК РФ и иных законах, а при отсутствии таких специальных правил - общими положениями о договоре.</w:t>
      </w:r>
    </w:p>
    <w:p w:rsidR="00A77B3E">
      <w:r>
        <w:t>Положениями ст. 309 ГК РФ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w:t>
      </w:r>
    </w:p>
    <w:p w:rsidR="00A77B3E">
      <w:r>
        <w:t>В силу ч. 1 ст. 314 ГК РФ,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A77B3E">
      <w:r>
        <w:t>В соответствии с ч. 1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A77B3E">
      <w:r>
        <w:t>В соответствии с ч. 1 ст. 763 ГК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A77B3E">
      <w:r>
        <w:t>В силу положений статей 527 и 765 ГК РФ,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или муниципальных нужд.</w:t>
      </w:r>
    </w:p>
    <w:p w:rsidR="00A77B3E">
      <w:r>
        <w:t>Согласно ст.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Указанные в договоре подряда начальный, конечный и промежуточный сроки выполнения работы могут быть изменены в случаях и в порядке, предусмотренном договором.</w:t>
      </w:r>
    </w:p>
    <w:p w:rsidR="00A77B3E">
      <w:r>
        <w:t>В силу положений ч. 1 ст. 94 Федерального закона от дата N 44-ФЗ «О контрактной системе в сфере закупок товаров, работ, услуг для обеспечения государственных и муниципальных нужд» (далее - Закон N 44-ФЗ)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 и настоящим Федеральным законом, в том числе: приемку выполненной работы (ее результатов), а также отдельных этапов выполнения работы, предусмотренных контрактом, оплату выполненной работы, применение мер ответственности и совершении иных действий в случае нарушения подрядчиком или заказчиком условий контракта.</w:t>
      </w:r>
    </w:p>
    <w:p w:rsidR="00A77B3E">
      <w:r>
        <w:t>Согласно ч. 2 ст. 94 Закона N 44-ФЗ подрядчик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работы, предусмотренные контрактом, при этом заказчик обязан обеспечить приемку выполненной работы.</w:t>
      </w:r>
    </w:p>
    <w:p w:rsidR="00A77B3E">
      <w:r>
        <w:t>По смыслу ст. 95 Закона N 44-ФЗ изменение существенных условий контракта при его исполнении не допускается, за исключением их изменения по соглашению сторон в случаях, установленных данной статьей.</w:t>
      </w:r>
    </w:p>
    <w:p w:rsidR="00A77B3E">
      <w:r>
        <w:t>Из положений Закона N 44-ФЗ следует, что условия контрактов, заключенных по результатам проведения аукциона, должны являться неизменными для заказчика и лица, признанного победителем аукциона. Сохранение условий контрактов направлено на обеспечение равенства участников размещения заказов, создание условий для свободной конкуренции, обеспечение эффективного использования средств бюджетов и внебюджетных источников финансирования, на предотвращение коррупции и других злоупотреблений в сфере размещения заказов, то есть в целом призвано реализовать принципы, закрепленные в ст. 6 Закона N 44-ФЗ.</w:t>
      </w:r>
    </w:p>
    <w:p w:rsidR="00A77B3E">
      <w:r>
        <w:t>Как усматривается из материалов дела, прокуратурой адрес проведена проверка исполнения законодательства РФ в сфере закупок товаров, работ и услуг для государственных и муниципальных нужд в отношении наименование организации  при исполнении контракта от дата № ..., что подтверждается копией решения прокурора адрес о проведении проверки № 20 от дата (л.д. 8).</w:t>
      </w:r>
    </w:p>
    <w:p w:rsidR="00A77B3E">
      <w:r>
        <w:t>Проведенной проверкой было установлено, что между ... центральная городская больница» в лице главного врача фио (заказчик) и наименование организации в лице генерального директора  фио (подрядчик) заключен государственный контракт от дата № ... на выполнение работ на объекте «... по адресу: адрес, адрес, суммой сумма (далее Контракт).</w:t>
      </w:r>
    </w:p>
    <w:p w:rsidR="00A77B3E">
      <w:r>
        <w:t>Согласно п. 4.1 Контракта, работы предусмотренные контрактом выполняются в соответствии с графиком производства работ, окончание работ по дата.</w:t>
      </w:r>
    </w:p>
    <w:p w:rsidR="00A77B3E">
      <w:r>
        <w:t xml:space="preserve">В силу п. 5.4.2 Контракта наименование организации обязан сдать ... центральная городская больница» выполненные контрактом работы в установленный контрактом срок по актам о приемке выполненных работ по форме ... и справками о стоимости выполненных работ и затрат по форме КС -3 с приложением необходимой исполнительной документации. </w:t>
      </w:r>
    </w:p>
    <w:p w:rsidR="00A77B3E">
      <w:r>
        <w:t xml:space="preserve">В соответствии с п. 7.15 Контракта конечным результатом настоящего контракта является передача законченного капитальным ремонтом объекта заказчика по контракту. </w:t>
      </w:r>
    </w:p>
    <w:p w:rsidR="00A77B3E">
      <w:r>
        <w:t>Таким образом, наименование организации обязан был выполнить все предусмотренные контрактом работы в срок до дата.</w:t>
      </w:r>
    </w:p>
    <w:p w:rsidR="00A77B3E">
      <w:r>
        <w:t>Однако по состоянию на дата подрядчиком все предусмотренные контрактом работы выполнены не были, что послужило поводом для возбуждения в отношении наименование организации прокурором адрес дела об административном правонарушении по ч. 7 ст. 7.32 КоАП РФ, что подтверждается копией постановления от дата (л.д. 1-7).</w:t>
      </w:r>
    </w:p>
    <w:p w:rsidR="00A77B3E">
      <w:r>
        <w:t>Диспозицией части 7 статьи 7.32 КоАП РФ предусмотрена административная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Согласно пункта 1 части 5 статьи 5 Федерального закона от дата №273-ФЗ «Об образовании в Российской Федерации»,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77B3E">
      <w:r>
        <w:t>Диспозицией части 7 статьи 7.32 КоАП РФ предусмотрена административная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Согласно пункта 1 части 5 статьи 5 Федерального закона от дата №273-ФЗ «Об образовании в Российской Федерации»,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77B3E">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 получает впервые.</w:t>
      </w:r>
    </w:p>
    <w:p w:rsidR="00A77B3E">
      <w:r>
        <w:t>Согласно части 2 статьи 94 Федерального закона от дата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A77B3E">
      <w:r>
        <w:t>Согласно статьи 107 Федерального закона от дата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77B3E">
      <w:r>
        <w:t>Факт совершения административного правонарушения, установленного ч.7 ст.7.32 КоАП РФ и вина юридического лица наименование организации в совершении указанного правонарушения объективно подтверждаются исследованными судом доказательствами:</w:t>
      </w:r>
    </w:p>
    <w:p w:rsidR="00A77B3E">
      <w:r>
        <w:t>- постановлением прокурора адрес о возбуждении дела об административном правонарушении от дата (л.д. д. 1-7);</w:t>
      </w:r>
    </w:p>
    <w:p w:rsidR="00A77B3E">
      <w:r>
        <w:t>- решением о проведении проверки от дата (л.д. 8);</w:t>
      </w:r>
    </w:p>
    <w:p w:rsidR="00A77B3E">
      <w:r>
        <w:t>- уведомлением о необходимости явки (л.д. 9-10);</w:t>
      </w:r>
    </w:p>
    <w:p w:rsidR="00A77B3E">
      <w:r>
        <w:t>- требованием прокурора адрес от дата (л.д. 13);</w:t>
      </w:r>
    </w:p>
    <w:p w:rsidR="00A77B3E">
      <w:r>
        <w:t>- ответом на требование прокурора адрес от дата (л.д. 14);</w:t>
      </w:r>
    </w:p>
    <w:p w:rsidR="00A77B3E">
      <w:r>
        <w:t>- копией государственного контракта № ... от дата, с копиями приложения № 1 – «Спецификация», приложения № 2 «Сводной сметы стоимости строительства, приложения № 3 «График производства работ», приложения № 4 «Акта приема-передачи Объекта капитального строительства (форма), приложения  № 5 «Акт приема-передачи законченного капитальным ремонтом объекта (л.д. 15-36, 37, 38, 39, 40);</w:t>
      </w:r>
    </w:p>
    <w:p w:rsidR="00A77B3E">
      <w:r>
        <w:t>- копией дополнительного соглашения № 1 к контракту № ... от дата (л.д. 41);</w:t>
      </w:r>
    </w:p>
    <w:p w:rsidR="00A77B3E">
      <w:r>
        <w:t>- копией акта о приемке выполненных работ № 1 от дата (л.д. 42-47);</w:t>
      </w:r>
    </w:p>
    <w:p w:rsidR="00A77B3E">
      <w:r>
        <w:t>- копией акта о приемке выполненных работ № 1 от дата (л.д. 48-54);</w:t>
      </w:r>
    </w:p>
    <w:p w:rsidR="00A77B3E">
      <w:r>
        <w:t>-  копией акта о приемке выполненных работ № 1 от дата (л.д. 55-59);</w:t>
      </w:r>
    </w:p>
    <w:p w:rsidR="00A77B3E">
      <w:r>
        <w:t>-  копией акта о приемке выполненных работ № 1 от дата (л.д. 60-79);</w:t>
      </w:r>
    </w:p>
    <w:p w:rsidR="00A77B3E">
      <w:r>
        <w:t>-  копией акта о приемке выполненных работ № 1 от дата (л.д. 80-99);</w:t>
      </w:r>
    </w:p>
    <w:p w:rsidR="00A77B3E">
      <w:r>
        <w:t>- копией платежного поручения от дата (л.д. 100);</w:t>
      </w:r>
    </w:p>
    <w:p w:rsidR="00A77B3E">
      <w:r>
        <w:t>- копией платежного поручения от дата (л.д. 101);</w:t>
      </w:r>
    </w:p>
    <w:p w:rsidR="00A77B3E">
      <w:r>
        <w:t>- копией платежного поручения от дата (л.д. 102);</w:t>
      </w:r>
    </w:p>
    <w:p w:rsidR="00A77B3E">
      <w:r>
        <w:t>- копией платежного поручения от дата (л.д. 103);</w:t>
      </w:r>
    </w:p>
    <w:p w:rsidR="00A77B3E">
      <w:r>
        <w:t>- копией платежного поручения от дата (л.д. 104);</w:t>
      </w:r>
    </w:p>
    <w:p w:rsidR="00A77B3E">
      <w:r>
        <w:t>- копией платежного поручения от дата (л.д. 100);</w:t>
      </w:r>
    </w:p>
    <w:p w:rsidR="00A77B3E">
      <w:r>
        <w:t>- информационным письмом генерального директора наименование организации адресованному прокурору адрес (л.д. 105);</w:t>
      </w:r>
    </w:p>
    <w:p w:rsidR="00A77B3E">
      <w:r>
        <w:t>- копией акта о приемке выполненных работ № 1 от дата (л.д. 106-125);</w:t>
      </w:r>
    </w:p>
    <w:p w:rsidR="00A77B3E">
      <w:r>
        <w:t>- копией акта о приемке выполненных работ № 1 от дата (л.д. 126-145);</w:t>
      </w:r>
    </w:p>
    <w:p w:rsidR="00A77B3E">
      <w:r>
        <w:t>- копией акта о приемке выполненных работ № 1 от дата (л.д. 146-151);</w:t>
      </w:r>
    </w:p>
    <w:p w:rsidR="00A77B3E">
      <w:r>
        <w:t>- копией акта о приемке выполненных работ № 1 от дата (л.д. 152-163);</w:t>
      </w:r>
    </w:p>
    <w:p w:rsidR="00A77B3E">
      <w:r>
        <w:t>- копией выписки из Единого государственного реестра юридических лиц (л.д. 164-184);</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w:t>
      </w:r>
    </w:p>
    <w:p w:rsidR="00A77B3E">
      <w:r>
        <w:t>В силу статьи 26.11 КоАП РФ оцениваю указанные выше представленные материалы дела как надлежащие доказательства.</w:t>
      </w:r>
    </w:p>
    <w:p w:rsidR="00A77B3E">
      <w:r>
        <w:t>На основании пунктов 1, 2 статьи 401 ГК РФ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A77B3E">
      <w:r>
        <w:t>В силу пункта 3 указанной статьи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Согласно п. 12.1. Контрактов стороны освобождаются от ответственности за полное или частичное неисполнение обязательств по Контрактам, если указанное неисполнение явилось следствием действий форс-мажорных обстоятельств (обстоятельств непреодолимой силы, в том числе объявленной или фактической войны, террористических актов, гражданских волнений, эпидемий, блокад, эмбарго, пожаров, землетрясений, наводнений и других стихийных бедствий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Контрактам,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Контрактов не относятся.</w:t>
      </w:r>
    </w:p>
    <w:p w:rsidR="00A77B3E">
      <w:r>
        <w:t>наименование организации является коммерческой организацией (ст. 50 ГК РФ), осуществляет предпринимательскую деятельность, которая согласно ст. 2 ГК РФ, является самостоятельной, осуществляемой на свой риск деятельностью, направленной на систематическое получение прибыли от пользования имуществом, продажи товаров, выполнения работ или оказания услуг.</w:t>
      </w:r>
    </w:p>
    <w:p w:rsidR="00A77B3E">
      <w:r>
        <w:t>Субъекты предпринимательской деятельности осуществляют эту деятельность с определенной степенью риска и несут ответственность за ненадлежащее исполнение обязательств независимо от наличия в этом их вины (абз. 3 п. 1 ст. 2, п. 3 ст. 401 ГК РФ).</w:t>
      </w:r>
    </w:p>
    <w:p w:rsidR="00A77B3E">
      <w:r>
        <w:t>Соглашаясь при заключении договоров с установленными в нем условиями, должностные лица наименование организации обязаны проанализировать характер предполагаемых услуг, возможные риски, влекущие правовые последствия для поставщика, а также соразмерность объема работ и сроков, отведенных для их выполнения, надлежащим образом организовывать и обеспечивать своевременное выполнение функций, возложенных на поставщика и совершать другие действия, направленные на соблюдение установленного срока выполнения договора.</w:t>
      </w:r>
    </w:p>
    <w:p w:rsidR="00A77B3E">
      <w:r>
        <w:t>Таким образом, наименование организации несет ответственность перед ... центральная городская больница» за нарушение сроков исполнения обязательств по договору.</w:t>
      </w:r>
    </w:p>
    <w:p w:rsidR="00A77B3E">
      <w:r>
        <w:t>Согласно ч. 1 ст. 107 Закона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 правовую, административную, уголовную ответственность в соответствии с законодательством Российской Федерации.</w:t>
      </w:r>
    </w:p>
    <w:p w:rsidR="00A77B3E">
      <w:r>
        <w:t>Таким образом, неисполнение наименование организации в срок по дата обязательств по выполнению строительно-монтажных работ на объекте: « ... по адресу: адрес, адрес», является нарушением ч. 2 ст. 94 Закона № 44-ФЗ и условий Контракта.</w:t>
      </w:r>
    </w:p>
    <w:p w:rsidR="00A77B3E">
      <w:r>
        <w:t>Частью 4 статьи 2.1 КоАП РФ закреплено, что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p>
    <w:p w:rsidR="00A77B3E">
      <w:r>
        <w:t>Вместе с тем из материалов дела не усматривается, что наименование организации приняты все предусмотренные законодательством Российской Федерации меры для соблюдения правил и норм, регулирующих спорные правоотношения. Доказательства, подтверждающие принятие наименование организации мер по предотвращению нарушений сроков исполнения государственного контракта, не предоставлены.</w:t>
      </w:r>
    </w:p>
    <w:p w:rsidR="00A77B3E">
      <w:r>
        <w:t>С учетом изложенного, прихожу к выводу о том, что материалами дела об административном правонарушении доказано, что наименование организации не выполнило обязанность по своевременной сдаче работ при исполнении контракта от дата № ..., чем совершило административное правонарушение, предусмотренное ч. 7 с. 7.32 КоАП РФ.</w:t>
      </w:r>
    </w:p>
    <w:p w:rsidR="00A77B3E">
      <w:r>
        <w:t>В силу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предусмотренным ст. 4.2 Кодекса РФ об АП, является признание вины.</w:t>
      </w:r>
    </w:p>
    <w:p w:rsidR="00A77B3E">
      <w:r>
        <w:t xml:space="preserve"> Отягчающих административную ответственность обстоятельств, в соответствии со статьей 4.3 Кодекса РФ об АП судом не установлено.</w:t>
      </w:r>
    </w:p>
    <w:p w:rsidR="00A77B3E">
      <w: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имущественное и финансовое положение юридического лица, учитывая, наличие смягчающих и отсутствие обстоятельств отягчающих административную ответственность, а также принимая во внимание то обстоятельство, что юридическое лицо впервые привлекается к административной ответственности (иной информации материалы дела не содержат), мировой судья считает возможным подвергнуть наименование организации административному наказанию в виде штрафа, но в минимальном размере, установленном санкцией ч. 7 ст. 7.32 КоАП РФ для юридических лиц.</w:t>
      </w:r>
    </w:p>
    <w:p w:rsidR="00A77B3E">
      <w:r>
        <w:t>Санкцией ч. 7 ст. 7.32 КоАП РФ предусмотрено наложение административного штрафа на юридических лиц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сумма прописью.</w:t>
      </w:r>
    </w:p>
    <w:p w:rsidR="00A77B3E">
      <w:r>
        <w:t>Как было установлено в судебном заседании, по состоянию на дата стоимость неисполненных Обществом обязательств по контракту составила сумма...</w:t>
      </w:r>
    </w:p>
    <w:p w:rsidR="00A77B3E">
      <w:r>
        <w:t xml:space="preserve">Вместе с тем, в соответствии с положениями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сумма прописью. </w:t>
      </w:r>
    </w:p>
    <w:p w:rsidR="00A77B3E">
      <w:r>
        <w:t xml:space="preserve">Мировой судья в силу вышеприведенных норм закона, учитывая характер совершенного административного правонарушения, его последствия, связанные с окончанием выполнения работ по контракту, хотя и после истечения срока контракта, учитывая финансовое положение привлекаемого к административной ответственности юридического лица, полагает возможны назначить наказание  в виде административного штрафа в размере менее минимального размера, что с учетом требований ч. 3.3 ст. 4.1 КоАП РФ в данном случае исходя из стоимости неисполненного обязательства составляет сумма. </w:t>
      </w:r>
    </w:p>
    <w:p w:rsidR="00A77B3E">
      <w:r>
        <w:t>Обстоятельства, предусмотренные ст. ....5 КоАП РФ, исключающие производство по делу, отсутствуют. Оснований для признания правонарушения малозначительным не имеется.</w:t>
      </w:r>
    </w:p>
    <w:p w:rsidR="00A77B3E">
      <w:r>
        <w:t xml:space="preserve">Согласно п. 1 ст. 4.5 КоАП РФ срок привлечения Общества к административной ответственности не истек. </w:t>
      </w:r>
    </w:p>
    <w:p w:rsidR="00A77B3E">
      <w:r>
        <w:t xml:space="preserve">Руководствуясь ст. ст. 3.5, 4.1, ч. 7 ст. 7.32, ст. ст. 29.9- 29.10 Кодекса Российской Федерации об административных правонарушениях, суд </w:t>
      </w:r>
    </w:p>
    <w:p w:rsidR="00A77B3E"/>
    <w:p w:rsidR="00A77B3E">
      <w:r>
        <w:t>ПОСТАНОВИЛ:</w:t>
      </w:r>
    </w:p>
    <w:p w:rsidR="00A77B3E"/>
    <w:p w:rsidR="00A77B3E">
      <w:r>
        <w:t>Юридическое лицо – наименование организации (юридический адрес: адрес, ИНН/КПП 91040000339110...т дата)  признать виновным в совершении административного правонарушения по ч. 7 ст. 7.32 КоАП РФ, и назначить ему с применением ч.ч. 3.2, 3.3 ст. 4.1 КоАП РФ административное наказание в виде административного штрафа в размере телефон,4 (сумма прописью) рублей.</w:t>
      </w:r>
    </w:p>
    <w:p w:rsidR="00A77B3E">
      <w:r>
        <w:t xml:space="preserve">Штраф подлежит перечислению на следующие реквизиты: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код бюджетной классификации доходов – телефон телефон, УИН 0410760300...5002382307169, наименование платежа – штраф по делу об административном правонарушении № 5-...-238/2023. </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