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5-24-143/2023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6.8 Кодекса Российской Федерации об административных правонарушениях (далее по тексту КоАП РФ), в отношении фио, паспортные данные УССР, гражданина РФ; зарегистрированного и проживающего по адресу:  адрес; не работающего; не состоящего на учете врача нарколога; холостого; ранее не привлекавшегося к административной ответственности, ранее судимого,   </w:t>
      </w:r>
    </w:p>
    <w:p w:rsidR="00A77B3E">
      <w:r>
        <w:t xml:space="preserve"> </w:t>
        <w:tab/>
        <w:tab/>
        <w:tab/>
        <w:tab/>
        <w:tab/>
        <w:t xml:space="preserve">  У С Т А Н О В И Л:</w:t>
      </w:r>
    </w:p>
    <w:p w:rsidR="00A77B3E">
      <w:r>
        <w:t xml:space="preserve">дата в время, 162 км.+ 500 м. адрес с Украиной Симферополь-Алушта-Ялта» был остановлен автомобиль марки марка автомобиля государственный регистрационный знак ..., под управлением гражданина фио, на переднем пассажирском сиденье находился гражданин фио, который незаконно хранил в незначительном размере без цели сбыта наркотическое средство метадон (фенадон, долофин) массой ... гр согласно (Заключению эксперта №1/1826 от дата). </w:t>
      </w:r>
    </w:p>
    <w:p w:rsidR="00A77B3E">
      <w:r>
        <w:t>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ч.1 ст.6.8 КоАП РФ.</w:t>
      </w:r>
    </w:p>
    <w:p w:rsidR="00A77B3E">
      <w:r>
        <w:t>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Подтвердил, что он действительно незаконно хранил без цели сбыта для личного потребления наркотическое средство для собственного употребления.</w:t>
      </w:r>
    </w:p>
    <w:p w:rsidR="00A77B3E">
      <w:r>
        <w:tab/>
        <w:t>Выслушав фио, исследовав материалы дела об административном правонарушении, мировой судья приходит к следующему.</w:t>
      </w:r>
    </w:p>
    <w:p w:rsidR="00A77B3E">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ч.1 ст.6.8 КоАП РФ.</w:t>
      </w:r>
    </w:p>
    <w:p w:rsidR="00A77B3E">
      <w:r>
        <w:tab/>
        <w:t xml:space="preserve">Факт совершения фио административного правонарушения, предусмотренного ч. 1 ст. 6.8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согласен с изложенными в нем обстоятельствами; вину признал полностью (л.д. 2);</w:t>
      </w:r>
    </w:p>
    <w:p w:rsidR="00A77B3E">
      <w:r>
        <w:t>- определением о возбуждении дела об административном правонарушении и проведении административного расследования (л.д. 4);</w:t>
      </w:r>
    </w:p>
    <w:p w:rsidR="00A77B3E">
      <w:r>
        <w:t>- рапортом оперуполномоченного врио начальника ОКОН ОМВД России по адрес от дата (л.д. 6);</w:t>
      </w:r>
    </w:p>
    <w:p w:rsidR="00A77B3E">
      <w:r>
        <w:t>- рапортом старшего инспектора ДПС фио МВД по адрес от дата  (л.д. 9);</w:t>
      </w:r>
    </w:p>
    <w:p w:rsidR="00A77B3E">
      <w:r>
        <w:t>- протоколом осмотра места происшествия от дата (л.д. 10-13);</w:t>
      </w:r>
    </w:p>
    <w:p w:rsidR="00A77B3E">
      <w:r>
        <w:t>- протоколом осмотра места происшествия от дата (л.д. 10-18);</w:t>
      </w:r>
    </w:p>
    <w:p w:rsidR="00A77B3E"/>
    <w:p w:rsidR="00A77B3E">
      <w:r>
        <w:t xml:space="preserve">- постановлением о получении образцов для сравнительного исследования от дата                  (л.д. 19); </w:t>
      </w:r>
    </w:p>
    <w:p w:rsidR="00A77B3E">
      <w:r>
        <w:t>- протоколом получения образцов для сравнительного исследования от дата (л.д. 20-21);</w:t>
      </w:r>
    </w:p>
    <w:p w:rsidR="00A77B3E">
      <w:r>
        <w:t>- объяснениями фио (л.д. 20);</w:t>
      </w:r>
    </w:p>
    <w:p w:rsidR="00A77B3E">
      <w:r>
        <w:t>- объяснениями фио (л.д. 19);</w:t>
      </w:r>
    </w:p>
    <w:p w:rsidR="00A77B3E">
      <w:r>
        <w:t>- заключением эксперта № 1/1826 от дата (л.д. 24-28);</w:t>
      </w:r>
    </w:p>
    <w:p w:rsidR="00A77B3E">
      <w:r>
        <w:t>- копией постановления об отказе в возбуждении уголовного дела от дата (л.д. 32);</w:t>
      </w:r>
    </w:p>
    <w:p w:rsidR="00A77B3E">
      <w:r>
        <w:t>- справкой на физическое лицо (л.д. 38-39);</w:t>
      </w:r>
    </w:p>
    <w:p w:rsidR="00A77B3E">
      <w:r>
        <w:t>- постановлением о передаче на хранение вещественных доказательств от дата (л.д. 31);</w:t>
      </w:r>
    </w:p>
    <w:p w:rsidR="00A77B3E">
      <w:r>
        <w:t xml:space="preserve">- квитанцией о  приеме вещественных доказательств по материалу проверки КУСП № 11399 от дата (л.д. 29). </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 6.8 КоАП РФ.</w:t>
      </w:r>
    </w:p>
    <w:p w:rsidR="00A77B3E">
      <w:r>
        <w:t>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а также наличие на иждивении одного малолетнего ребенка; обстоятельств, отягчающих административную ответственность, судом не установлено.  </w:t>
      </w:r>
    </w:p>
    <w:p w:rsidR="00A77B3E">
      <w:r>
        <w:t xml:space="preserve">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предусмотренного санкцией ст. 6.8 КоАП РФ.  </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Разрешая вопрос о необходимости возложения на фио обязанности, предусмотренной вышеуказанной статьей, мировой судья учел,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На основании изложенного и руководствуясь ст.ст. 29.9 ч.1 п.1, 29.10, 29.11 Кодекса РФ об административных правонарушениях, суд</w:t>
      </w:r>
    </w:p>
    <w:p w:rsidR="00A77B3E">
      <w:r>
        <w:t xml:space="preserve"> </w:t>
      </w:r>
    </w:p>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 1 ст. 6.8 КоАП РФ, и назначить ему административное наказание в виде административного  штрафа в размере сумма. </w:t>
      </w:r>
    </w:p>
    <w:p w:rsidR="00A77B3E">
      <w:r>
        <w:t>Наркотическое средство, изъятое у фио, являющееся вещественными доказательствами по рассматриваемому делу, подлежит уничтожению.</w:t>
      </w:r>
    </w:p>
    <w:p w:rsidR="00A77B3E">
      <w:r>
        <w:t>Реквизиты для оплаты штрафа: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 ОКТМО телефон, КБК телефон телефон, УИН 0410760300245001432306189.</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через мирового судью в течение 10 суток со дня  его получения.</w:t>
      </w:r>
    </w:p>
    <w:p w:rsidR="00A77B3E"/>
    <w:p w:rsidR="00A77B3E"/>
    <w:p w:rsidR="00A77B3E">
      <w:r>
        <w:t xml:space="preserve">   Мировой судья                                                                                     фио </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