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5-24-243/2019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 xml:space="preserve">дата                                                      адрес 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при секретаре фио, с участием лица, в отношении которого ведется производство по делу об административном правонарушении, - фио, потерпевшего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данныеадрес, гражданина Украины, не работающего, не женатого, со слов, имеющего малолетнего сына, паспортные данные,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районе дома № 2 по адрес в адрес адрес нанес фио один удар по затылку осколком кирпича, причинив тем самым потерпевшему повреждение, не причинившее вред здоровью человека, что не повлекло за собой последствий, указанных в ст. 115 УК РФ, тем самым совершив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не признал и пояснил, что между ним фио существуют неприязненные взаимоотношения. дата в дневное время он находился в районе дома № 2 по адрес в адрес адрес, где встретил своего сына, паспортные данные, его мать фио и фио, попросил фио разрешения погулять с сыном, в чем ему было отказано. фио, в свою очередь, начал оскорблять его, в это время ему показалось, что тот может его ударить и, чтобы предупредить удар, он нанес фио один удар ладонью по голове. Не исключает, что телесное повреждение могло образоваться в фио в результате его умышленных действий, поскольку в руке у него находилась связка ключей.</w:t>
      </w:r>
    </w:p>
    <w:p w:rsidR="00A77B3E">
      <w:r>
        <w:t xml:space="preserve">          Выслушав лицо, в отношении которого ведется производство по делу об административном правонарушении, потерпевшего, свидетелей, исследовав представленные материалы дела, полагаю, что, несмотря на непризнание вины, 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259411 от дата, в котором изложены обстоятельства совершенного правонарушения (л.д. 2). Протокол составлен уполномоченным должностным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заявлением фио от дата, поданным в ОМВД России по адрес, в котором он просил принять привлечь к ответственности фио, причинившего ему телесные повреждения (л.д. 4);</w:t>
      </w:r>
    </w:p>
    <w:p w:rsidR="00A77B3E">
      <w:r>
        <w:t>- показаниями потерпевшего фио, данными в судебном заседании, о том, что дата примерно в время совместно с фио, ее малолетним сыном, а также с фио они находились в районе дома № 2 по адрес в адрес адрес, где встретили фио, бывшего сожителя фио Между ним и фио возник словесный конфликт, в ходе которого фио поднял с земли осколок кирпича, замахнулся и нанес ему один удар указанным осколком в затылок, от чего он испытал сильную физическую боль, потерял много крови;</w:t>
      </w:r>
    </w:p>
    <w:p w:rsidR="00A77B3E">
      <w:r>
        <w:t xml:space="preserve">- фототаблицей, на которой уполномоченным сотрудником ОМВД зафиксирован осколок кирпича, которым фио причинил телесное повреждение фио (л.д. 12, 14);  </w:t>
      </w:r>
    </w:p>
    <w:p w:rsidR="00A77B3E">
      <w:r>
        <w:t>- заключением эксперта № 81 от дата, из выводов которого следует, что установленное (у фио) телесное повреждение в виде ссадины в затылочной области слева образовалось от действия тупого предмета (предметов) с ограниченной контактировавшей поверхностью, которыми могли быть как выступающие части рук и ног, так и другие подобные предметы, в результате травматического воздействия в данную область, не исключено, дата, о чем свидетельствуют форма, размеры и цвет поверхности повреждения, расположение корочек ссадины выше уровня окружающей кожи, отсутствие выраженной воспалительной реакции в мягких тканях, на месте образования повреждения, расположение на голове. Указанное повреждение не повлекло за собой кратковременное расстройство здоровья или незначительную стойкую утрату общей трудоспособности и расценивается как повреждение, не причинившее вред здоровью человека (л.д. 16-17);</w:t>
      </w:r>
    </w:p>
    <w:p w:rsidR="00A77B3E">
      <w:r>
        <w:t>- показаниями допрошенной в судебном заседании в качестве свидетеля фио, которая пояснила, что дата она вместе с ребенком, фио и фио находились в районе дома № 2 по адрес в адрес адрес, собирались пожарить шашлыки. Примерно в 15 часов подошел фио, отец ее ребенка, и попросил разрешения погулять с ребенком. Она ответила отказом и тот ушел. Через некоторое время фио вернулся, нагнулся к ребенку, взял с земли осколок кирпича и ударил им по затылку фио;</w:t>
      </w:r>
    </w:p>
    <w:p w:rsidR="00A77B3E">
      <w:r>
        <w:t xml:space="preserve">- показаниями допрошенного в судебном заседании свидетеля фио, который дал показания, аналогичные показаниям свидетеля фио </w:t>
      </w:r>
    </w:p>
    <w:p w:rsidR="00A77B3E">
      <w:r>
        <w:t>Показания потерпевшего, а также свидетелей фио и фио об обстоятельствах совершенного правонарушения полностью согласуются с выводами эксперта, оснований не доверять которым у суда не имеется.</w:t>
      </w:r>
    </w:p>
    <w:p w:rsidR="00A77B3E">
      <w:r>
        <w:t xml:space="preserve">Как каждое из указанных выше доказательств в отдельности, так и совокупность представленных доказательств по делу у мирового судьи не вызывает сомнений;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При этом судом не принимается во внимание довод фио о том, что удар осколком кирпича он не наносил, поскольку указанный довод опровергается совокупностью исследованных судом доказательств по делу. При этом в целом фио дал пояснения, которые согласуются с иными доказательствами, в частности, пояснил, что действительно нанес один удар фио по голове, и отрицал лишь факт нанесения удара осколком кирпича. </w:t>
      </w:r>
    </w:p>
    <w:p w:rsidR="00A77B3E">
      <w:r>
        <w:t>При назначении наказания учитывается характер совершенного правонарушения, личность фио, который ранее к административной ответственности не привлекался;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Таким образом,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привлечения фио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идентификатор - 18880491190002594113,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