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Дело № 5-24-251/2023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 xml:space="preserve">                                        адрес</w:t>
      </w:r>
    </w:p>
    <w:p w:rsidR="00A77B3E"/>
    <w:p w:rsidR="00A77B3E">
      <w:r>
        <w:t xml:space="preserve">Мировой судья судебного участка № 24 Алуштинского  судебного района                                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адрес, ИНН 503218509187, работающего председателя Товарищества собственников недвижимости «...», проживающего по адресу: адрес,</w:t>
      </w:r>
    </w:p>
    <w:p w:rsidR="00A77B3E">
      <w:r>
        <w:t>по ст. 15.5 КоАП РФ,</w:t>
      </w:r>
    </w:p>
    <w:p w:rsidR="00A77B3E"/>
    <w:p w:rsidR="00A77B3E">
      <w:r>
        <w:t>У С Т А Н О В И Л:</w:t>
      </w:r>
    </w:p>
    <w:p w:rsidR="00A77B3E"/>
    <w:p w:rsidR="00A77B3E">
      <w:r>
        <w:t>фио, являясь должностным лицом – председателем Товарищества собственников недвижимости «...» (место нахождения: адрес,                   адрес), нарушил установленный законодательством о налогах и сборах срок представления расчета по страховым взносам за первый квартал дата в налоговый орган по месту учета, что является нарушением требований п.п. 4 п. 1 ст. 23 НК РФ.</w:t>
      </w:r>
    </w:p>
    <w:p w:rsidR="00A77B3E">
      <w:r>
        <w:t>Так, в соответствии с п.п. 4 п. 1 ст. 23 НК Российской Федерации налоговые 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Следовательно, предельный срок представления расчета по страховым взносам за первый квартал дата является дата. </w:t>
      </w:r>
    </w:p>
    <w:p w:rsidR="00A77B3E">
      <w:r>
        <w:t xml:space="preserve">фио представил в налоговый орган расчета по страховым взносам за первый квартал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копией решения № 2850 о привлечении к ответственности за совершение налогового правонарушения от дата (л.д. 13-15); сведениями фио, которыми подтверждается факт представления в налоговый орган расчета по страховым взносам за первый квартал дата – дата, то есть с нарушением установленного законом срока (л.д. 16); выпиской из ЕГРЮЛ согласно которой фио является председателем Товарищества собственников недвижимости «...» (л.д. 18-20).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виновной, отсутствием обстоятельств, смягчающих и отягчающих ответственность,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