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5-24-253/2023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ИНН 910900028271, работающего конкурсным управляющим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должностным лицом – конкурсным управляющим наименование организации (место нахождения: адрес, ...,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расчета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решения № 2888 о привлечении к ответственности за совершение налогового правонарушения от дата (л.д. 13-15); сведениями фио, которыми подтверждается факт представления в налоговый орган расчета по страховым взносам за первый квартал дата – дата, то есть с нарушением установленного законом срока (л.д. 16, 18); выпиской из ЕГРЮЛ согласно которой фио является конкурсным управляющим наименование организации (л.д. 23-25).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