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Дело № 5-24-254/2021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женатого, зарегистрированного по адресу: адрес, ...,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направленных по месту его жительства и регистрации судебных повесток, которые ему вручены, что подтверждается почтовыми уведомлениями о вручении.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3); письменным объяснением лица, в отношении которого ведется производство по делу, из которого усматривается признание им вины в содеянном (л.д. 4); письменным объяснением свидетеля (л.д. 5).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5-24-254/2021».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