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5-24-255/2021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в отношении:</w:t>
      </w:r>
    </w:p>
    <w:p w:rsidR="00A77B3E"/>
    <w:p w:rsidR="00A77B3E">
      <w:r>
        <w:t>наименование организации, паспортные данные, гражданина России, не замужней, проживающей по адресу: адрес,</w:t>
      </w:r>
    </w:p>
    <w:p w:rsidR="00A77B3E"/>
    <w:p w:rsidR="00A77B3E">
      <w:r>
        <w:t>в совершении правонарушения, предусмотренного ч. 3 ст. 14.16 Кодекса Российской Федерации об административных правонарушениях,</w:t>
      </w:r>
    </w:p>
    <w:p w:rsidR="00A77B3E"/>
    <w:p w:rsidR="00A77B3E">
      <w:r>
        <w:t>УСТАНОВИЛ:</w:t>
      </w:r>
    </w:p>
    <w:p w:rsidR="00A77B3E"/>
    <w:p w:rsidR="00A77B3E">
      <w:r>
        <w:t>фио, являясь индивидуальным предпринимателем, дата в время в помещении магазина продуктов питания, расположенного по адресу: адрес, адрес, допустила розничную продажу алкогольной продукции – пивного напитка «Garage», тем самым нарушив ограничения розничной продажи алкогольной продукции в период времени с время до время часов утра, установленные ч. 9 ст. 16 ФЗ № 171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алкогольной продукции», а также ч. 1 ст. 6 Закона адрес от дата N 3-ЗРК/2014 "О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адрес", т.е. совершила административное правонарушение, предусмотренное ч. 3 ст. 14.16 КоАП РФ.</w:t>
      </w:r>
    </w:p>
    <w:p w:rsidR="00A77B3E">
      <w:r>
        <w:t>В судебное заседание фио не явилась, о дате, времени и месте судебного заседания извещена надлежащим образом, посредством направления судебной повестки по месту жительства, которая была возвращена на судебный участок мирового судьи за истечением срока хранения.</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ее отсутствие.</w:t>
      </w:r>
    </w:p>
    <w:p w:rsidR="00A77B3E">
      <w:r>
        <w:t>Исследовав представленные материалы дела, прихожу к следующему выводу.</w:t>
      </w:r>
    </w:p>
    <w:p w:rsidR="00A77B3E">
      <w:r>
        <w:t>Согласно ч. 3 ст. 14.16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Статьей 16 Федерального закона от дата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N 171-ФЗ) установлены особые требования к розничной продаже и потреблению (распитию) алкогольной продукции.</w:t>
      </w:r>
    </w:p>
    <w:p w:rsidR="00A77B3E">
      <w:r>
        <w:t>В силу ч. 9 ст. 16 Закона N 171-ФЗ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A77B3E">
      <w:r>
        <w:t>Частью 1 ст. 6 Закона адрес от дата N 3-ЗРК/2014 "О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адрес" на территории адрес установлены дополнительные ограничения времени и мест розничной продажи алкогольной продукции, в соответствии с которыми не допускается розничная продажа алкогольной продукции с 8 часов до 10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A77B3E">
      <w:r>
        <w:t>В ходе рассмотрения дела мировым судьей установлено, что фио зарегистрирована в качестве индивидуального предпринимателя и поставлена на регистрационный учет с дата Основным видом деятельности является розничная торговля в неспециализированных магазинах преимущественно пищевыми продуктами, включая напитки, и табачными изделиями (код по ОКВЭД 52.11).</w:t>
      </w:r>
    </w:p>
    <w:p w:rsidR="00A77B3E">
      <w:r>
        <w:t>Как усматривается из письменного объяснения свидетеля фио от дата, он работает в должности продавца в магазине «Эдельвейс». дата примерно в время, по невнимательности, не посмотрев на время, продал незнакомой девушке пивной напиток «Garage» (л.д. 6).</w:t>
      </w:r>
    </w:p>
    <w:p w:rsidR="00A77B3E">
      <w:r>
        <w:t>В ходе осмотра помещения магазина «Эдельвейс», расположенного по адресу: адрес, адрес, произведенного должностным лицом ОМВД России по адрес дата в присутствии фио, было установлено, что в данном магазине реализуются продукты питания, слабоалкогольная продукция, пиво и пивные напитки, в том числе пивной напиток «Garage» (л.д. 3).</w:t>
      </w:r>
    </w:p>
    <w:p w:rsidR="00A77B3E">
      <w:r>
        <w:t>Согласно правовым позициям, изложенным в пункте 20 Постановления Пленума Верховного Суда РФ от дата N 18 "О некоторых вопросах, возникающих у судов при применении Особенной части Кодекса Российской Федерации об административных правонарушениях", при квалификации действий по части 3 статьи 14.16 КоАП РФ надлежит учитывать, что нарушением иных правил розничной продажи алкогольной и спиртосодержащей продукции является нарушение любых правил продажи указанной продукции, кроме перечисленных в частях 1 и 2 статьи 14.16 КоАП РФ.</w:t>
      </w:r>
    </w:p>
    <w:p w:rsidR="00A77B3E">
      <w:r>
        <w:t>Таким образом, факт совершения наименование организации административного правонарушения, предусмотренного ч. 3 ст. 14.16 Кодекса Российской Федерации об административных правонарушениях, и ее вина, подтверждаются письменными материалами дела, которые оценены мировым судьей в их совокупности и принимаются в качестве доказательств её вины, а именно: протоколом об административном правонарушении №РК-телефон от дата, в котором зафиксировано событие правонарушения (л.д. 2); протокол осмотра помещения магазина фио (л.д. 3); письменным объяснением фио от дата, из которого усматривается признание ею вины в содеянном (л.д. 4); письменным объяснением свидетеля фио от дата (л.д. 5).</w:t>
      </w:r>
    </w:p>
    <w:p w:rsidR="00A77B3E">
      <w:r>
        <w:t>Все указанные доказательства являются относимыми, допустимыми, согласуются между собой и сомнений у мирового судьи не вызывают. Действия наименование организации квалифицированы правильно по ч. 3 ст. 14.16 КоАП РФ.</w:t>
      </w:r>
    </w:p>
    <w:p w:rsidR="00A77B3E">
      <w:r>
        <w:t>С учетом изложенного, мировой судья приходит к выводу о доказанности факта совершения наименование организации административного правонарушения, предусмотренного частью 3 статьи 14.16 КоАП РФ, ее вина подтверждается совокупностью собранных и исследованных по делу доказательств.</w:t>
      </w:r>
    </w:p>
    <w:p w:rsidR="00A77B3E">
      <w:r>
        <w:t>Из материалов дела усматривается, что все процессуальные действия в отношении наименование организации проведены в соответствии с нормами КоАП РФ.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A77B3E">
      <w:r>
        <w:t>К числу обстоятельств, смягчающих административную ответственность наименование организации, мировой судья относит признание вины, а также совершение административного правонарушения в области предпринимательской деятельности впервые.</w:t>
      </w:r>
    </w:p>
    <w:p w:rsidR="00A77B3E">
      <w:r>
        <w:t>Обстоятельств, отягчающих административную ответственность, не установлено.</w:t>
      </w:r>
    </w:p>
    <w:p w:rsidR="00A77B3E">
      <w:r>
        <w:t>При назначении административного наказания мировой судья принимает во внимание характер совершенного административного правонарушения, личность виновной, ее материальное положение, наличие обстоятельств, смягчающих административную ответственность, а также отсутствие обстоятельств, отягчающих ответственность.</w:t>
      </w:r>
    </w:p>
    <w:p w:rsidR="00A77B3E">
      <w:r>
        <w:t>Алкогольная и спиртосодержащая продукция у фио не изымалась.</w:t>
      </w:r>
    </w:p>
    <w:p w:rsidR="00A77B3E">
      <w:r>
        <w:t xml:space="preserve">Руководствуясь ст.ст. 23.1, 29.9-29.11 КоАП РФ, мировой судья, </w:t>
      </w:r>
    </w:p>
    <w:p w:rsidR="00A77B3E">
      <w:r>
        <w:t xml:space="preserve">         </w:t>
      </w:r>
    </w:p>
    <w:p w:rsidR="00A77B3E">
      <w:r>
        <w:t>ПОСТАНОВИЛ:</w:t>
      </w:r>
    </w:p>
    <w:p w:rsidR="00A77B3E"/>
    <w:p w:rsidR="00A77B3E">
      <w:r>
        <w:t>наименование организации (ГРНИП 315910200002172, дата внесения регистрирующим органом записи о государственной регистрации в качестве индивидуального предпринимателя – дата), ИНН 910102449822,  признать виновной в совершении правонарушения, предусмотренного ч. 3 ст. 14.16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сумма, без конфискации алкогольной и спиртосодержащей продукции.</w:t>
      </w:r>
    </w:p>
    <w:p w:rsidR="00A77B3E">
      <w:r>
        <w:t>Реквизиты для уплаты штрафа: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КБК телефон телефон; ОКТМО телефон; наименование платежа – «штраф по делу об административном правонарушении № 5-24-255/2021.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w:t>
      </w:r>
    </w:p>
    <w:p w:rsidR="00A77B3E">
      <w: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РК в течение 10 суток со дня вручения или получения копии постановления.</w:t>
      </w:r>
    </w:p>
    <w:p w:rsidR="00A77B3E"/>
    <w:p w:rsidR="00A77B3E"/>
    <w:p w:rsidR="00A77B3E">
      <w:r>
        <w:t xml:space="preserve">Мировой судья:                    </w:t>
        <w:tab/>
        <w:tab/>
        <w:tab/>
        <w:t xml:space="preserve">                       </w:t>
        <w:tab/>
        <w:t xml:space="preserve">          фио</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