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5-24-256/2023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фио ДПС ГИБДД МВД по адрес, в отношении </w:t>
      </w:r>
    </w:p>
    <w:p w:rsidR="00A77B3E">
      <w:r>
        <w:t>фио, паспортные данные,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адрес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такие действия (бездействие) не содержат уголовно-наказуемого деяния,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что согласуется с положениями п.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184602 от дата, из которого следует, что фио дата в время на адрес с адрес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такие действия (бездействие) не содержат уголовно-наказуемого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051253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адрес № 005506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письменными объяснениями фио от дата (л.д. 6);</w:t>
      </w:r>
    </w:p>
    <w:p w:rsidR="00A77B3E">
      <w:r>
        <w:t>- справкой фио ДПС ГИБДД МВД по адрес от дата (л.д. 9);</w:t>
      </w:r>
    </w:p>
    <w:p w:rsidR="00A77B3E">
      <w:r>
        <w:t>- карточкой операции с водительским удостоверением фио (л.д. 10);</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14).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фио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месяцев.</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18810491236000003170.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