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5-24-272/2023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</w:t>
      </w:r>
      <w:r>
        <w:tab/>
        <w:t xml:space="preserve">          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с </w:t>
      </w:r>
      <w:r>
        <w:t>участием лица, в отношении которого ведется производство по делу об административном правонарушении, - фио,</w:t>
      </w:r>
    </w:p>
    <w:p w:rsidR="00A77B3E">
      <w:r>
        <w:t xml:space="preserve">рассмотрев дело об административном правонарушении, поступившее из ОМВД России по адрес, в отношении </w:t>
      </w:r>
    </w:p>
    <w:p w:rsidR="00A77B3E">
      <w:r>
        <w:t xml:space="preserve">фио, паспортные данные, гражданина Российской </w:t>
      </w:r>
      <w:r>
        <w:t>Федерации, работающего водителем в наименование организации, женатого, имеющего на иждивении двоих малолетних детей, зарегистрированного по адресу: адрес и проживающего по адресу: адрес,</w:t>
      </w:r>
    </w:p>
    <w:p w:rsidR="00A77B3E">
      <w:r>
        <w:t xml:space="preserve">по ст. 14.26 КоАП РФ, </w:t>
      </w:r>
    </w:p>
    <w:p w:rsidR="00A77B3E"/>
    <w:p w:rsidR="00A77B3E">
      <w:r>
        <w:t>УСТАНОВИЛ:</w:t>
      </w:r>
    </w:p>
    <w:p w:rsidR="00A77B3E"/>
    <w:p w:rsidR="00A77B3E">
      <w:r>
        <w:t>дата в время на 180 км. адрес ...</w:t>
      </w:r>
      <w:r>
        <w:t>, государственный регистрационный знак ..., перевозил лом и отходы черных, без соответствующих разрешительных документов, чем нарушил Правила обращения с ломом и отходами черных металлов и их отчуждения, утвержденные Постановлением Правительства РФ от дата</w:t>
      </w:r>
      <w:r>
        <w:t xml:space="preserve"> № 369, то есть совершил административное правонарушение, предусмотренное ст. 14.26 КоАП РФ.</w:t>
      </w:r>
    </w:p>
    <w:p w:rsidR="00A77B3E">
      <w:r>
        <w:t>В судебном заседании лицо, в отношении которого ведется производство по делу об административном правонарушении, которому разъяснены права, предусмотренные ст. 25.</w:t>
      </w:r>
      <w:r>
        <w:t xml:space="preserve">1 Кодекса РФ об АП и ст. 51 Конституции РФ,  фио вину признал, в содеянном раскаялся. </w:t>
      </w:r>
    </w:p>
    <w:p w:rsidR="00A77B3E">
      <w:r>
        <w:t>Выслушав 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A77B3E">
      <w:r>
        <w:t>В соответствии со с</w:t>
      </w:r>
      <w:r>
        <w:t xml:space="preserve">татьей 14.26 Кодекса Российской Федерации об административных правонарушениях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частями 1 - 10 статьи </w:t>
      </w:r>
      <w:r>
        <w:t>8.2, частью 2 статьи 8.6 и частью 2 статьи 8.31 настоящего Кодекса, а также их отчуждения влечет наложение административного штрафа на граждан в размере от двух тысяч до сумма прописью с конфискацией предметов административного правонарушения или без таков</w:t>
      </w:r>
      <w:r>
        <w:t>ой.</w:t>
      </w:r>
    </w:p>
    <w:p w:rsidR="00A77B3E">
      <w:r>
        <w:t>Федеральным законом от дата N 89-ФЗ "Об отходах производства и потребления" (далее - Закон об отходах производства и потребления) определены правовые основы обращения с отходами производства и потребления в целях предотвращения вредного воздействия отх</w:t>
      </w:r>
      <w:r>
        <w:t>одов производства и потребления на здоровье человека и окружающую среду, а также вовлечения таких отходов в хозяйственный оборот в качестве дополнительных источников сырья.</w:t>
      </w:r>
    </w:p>
    <w:p w:rsidR="00A77B3E">
      <w:r>
        <w:t>Статьей 13.1 Закона об отходах производства и потребления предусмотрено, что Правил</w:t>
      </w:r>
      <w:r>
        <w:t>а обращения с ломом и отходами черных металлов и их отчуждения устанавливаются Правительством Российской Федерации.</w:t>
      </w:r>
    </w:p>
    <w:p w:rsidR="00A77B3E">
      <w:r>
        <w:t>Постановлением Правительства Российской Федерации от дата N 369 утверждены Правила обращения с ломом и отходами черных металлов и их отчужде</w:t>
      </w:r>
      <w:r>
        <w:t>ния (далее - Правила), которые определяют порядок обращения (приема, учета, хранения, транспортировки) и отчуждения лома и отходов черных металлов на адрес.</w:t>
      </w:r>
    </w:p>
    <w:p w:rsidR="00A77B3E">
      <w:r>
        <w:t>Пунктом 2 Правил предусмотрено, что физические лица осуществляют отчуждение лома и отходов черных м</w:t>
      </w:r>
      <w:r>
        <w:t>еталлов с указанием основания возникновения права собственности на такие лом и отходы.</w:t>
      </w:r>
    </w:p>
    <w:p w:rsidR="00A77B3E">
      <w:r>
        <w:t xml:space="preserve">Юридические лица и индивидуальные предприниматели осуществляют обращение с ломом и отходами черных металлов, образовавшимися у них в процессе производства и потребления </w:t>
      </w:r>
      <w:r>
        <w:t>либо ими приобретенными, и их отчуждение в случае, если имеются документы, подтверждающие их право собственности на указанные лом и отходы (пункт 3).</w:t>
      </w:r>
    </w:p>
    <w:p w:rsidR="00A77B3E">
      <w:r>
        <w:t>Согласно пункту 20 Правил при транспортировке лома и отходов черных металлов организация - перевозчик (тра</w:t>
      </w:r>
      <w:r>
        <w:t>нспортная организация или юридическое лицо и индивидуальный предприниматель, осуществляющие перевозку собственным транспортом) и грузоотправитель должны обеспечить водителя транспортного средства или лицо, сопровождающее груз, соответствующими документами.</w:t>
      </w:r>
    </w:p>
    <w:p w:rsidR="00A77B3E">
      <w:r>
        <w:t>Таким образом, транспортировка физическими лицами лома и отходов черных металлов в отсутствие предусмотренных законом документов образует состав административного правонарушения, предусмотренного статьей 14.26 КоАП РФ.</w:t>
      </w:r>
    </w:p>
    <w:p w:rsidR="00A77B3E">
      <w:r>
        <w:t>Мировой судья полагает, что вина фио</w:t>
      </w:r>
      <w:r>
        <w:t xml:space="preserve"> полностью установлена и подтверждается совокупностью собранных по делу доказательств, а именно:</w:t>
      </w:r>
    </w:p>
    <w:p w:rsidR="00A77B3E">
      <w:r>
        <w:t>- протоколом об административном правонарушении серии 8201 № 088457 от дата (л.д. 2); протокол составлен уполномоченным лицом, копия протокола вручена фио; сущ</w:t>
      </w:r>
      <w:r>
        <w:t xml:space="preserve">ественных недостатков, которые могли бы повлечь его недействительность, протокол не содержит; </w:t>
      </w:r>
    </w:p>
    <w:p w:rsidR="00A77B3E">
      <w:r>
        <w:t xml:space="preserve">- протоколом осмотра места происшествия с фототаблицей, в ходе которого был осмотрен автомобиль, в котором обнаружен лом и отходы черных металлов (л.д. 10-13); </w:t>
      </w:r>
    </w:p>
    <w:p w:rsidR="00A77B3E">
      <w:r>
        <w:t xml:space="preserve">- рапортом сотрудника ГИБДД о выявлении факта совершенного правонарушения (л.д. 3); </w:t>
      </w:r>
    </w:p>
    <w:p w:rsidR="00A77B3E">
      <w:r>
        <w:t>- протоколом о доставлении серии 61 ЕР телефон от дата (л.д. 4);</w:t>
      </w:r>
    </w:p>
    <w:p w:rsidR="00A77B3E">
      <w:r>
        <w:t>- актом приема-передачи  ценностей на ответственное хранение (л.д. 21);</w:t>
      </w:r>
    </w:p>
    <w:p w:rsidR="00A77B3E">
      <w:r>
        <w:t>-  письменными объяснениями фио от</w:t>
      </w:r>
      <w:r>
        <w:t xml:space="preserve"> дата (л.д.6);</w:t>
      </w:r>
    </w:p>
    <w:p w:rsidR="00A77B3E">
      <w:r>
        <w:t>- копией водительского удостоверения фио, а также свидетельства о регистрации транспортного средства (л.д. 12);</w:t>
      </w:r>
    </w:p>
    <w:p w:rsidR="00A77B3E">
      <w:r>
        <w:t>- копией паспорта фио (л.д. 13-14);</w:t>
      </w:r>
    </w:p>
    <w:p w:rsidR="00A77B3E">
      <w:r>
        <w:t>- копией транспортной накладной (л.д. 15-17);</w:t>
      </w:r>
    </w:p>
    <w:p w:rsidR="00A77B3E">
      <w:r>
        <w:t>- копией электронного страхового полиса (л.д. 1</w:t>
      </w:r>
      <w:r>
        <w:t>8);</w:t>
      </w:r>
    </w:p>
    <w:p w:rsidR="00A77B3E">
      <w:r>
        <w:t>- копией лицензии осуществление деятельности по заготовке, хранению, переработке и реализации лома черных металлов (л.д. 19);</w:t>
      </w:r>
    </w:p>
    <w:p w:rsidR="00A77B3E">
      <w:r>
        <w:t>- копией удостоверения № 15 о дозиметрическом контроле лома и отходов черных металлов (л.д. 20);</w:t>
      </w:r>
    </w:p>
    <w:p w:rsidR="00A77B3E">
      <w:r>
        <w:t>- справкой на физическое лицо</w:t>
      </w:r>
      <w:r>
        <w:t xml:space="preserve"> (л.д. 25-26);</w:t>
      </w:r>
    </w:p>
    <w:p w:rsidR="00A77B3E">
      <w:r>
        <w:t>- справкой о стоимости лома черных металлов по состоянию на дата (л.д. 24);</w:t>
      </w:r>
    </w:p>
    <w:p w:rsidR="00A77B3E">
      <w:r>
        <w:t>- протоколом изъятия вещей и документов серии 8208 № 002202 от дата (л.д. 10);</w:t>
      </w:r>
    </w:p>
    <w:p w:rsidR="00A77B3E">
      <w:r>
        <w:t>Совокупность вышеуказанных доказательств по делу не вызывает сомнений, они последовате</w:t>
      </w:r>
      <w:r>
        <w:t>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Как установлено материалами данного дела</w:t>
      </w:r>
      <w:r>
        <w:t xml:space="preserve">, фио, как физическое лицо, не зарегистрированное в качестве индивидуального предпринимателя, нарушил правила обращения с ломом и отходами черных металлов, поскольку осуществлял транспортировку лома без разрешительных документов. </w:t>
      </w:r>
    </w:p>
    <w:p w:rsidR="00A77B3E">
      <w:r>
        <w:t>Таким образом, оценив все</w:t>
      </w:r>
      <w:r>
        <w:t xml:space="preserve"> собранные по делу доказательства, полагаю, что действия фио следует квалифицировать по статьи 14.26 КоАП РФ, как нарушение правил обращения с ломом и отходами цветных и черных металлов (приема, учета, хранения, транспортировки), а  также их отчуждения.</w:t>
      </w:r>
    </w:p>
    <w:p w:rsidR="00A77B3E">
      <w:r>
        <w:t>Ус</w:t>
      </w:r>
      <w:r>
        <w:t>тановленных законом оснований для прекращения производства по делу об административном правонарушении не имеется.</w:t>
      </w:r>
    </w:p>
    <w:p w:rsidR="00A77B3E">
      <w:r>
        <w:t xml:space="preserve">При назначении административного наказания, суд учитывает тяжесть правонарушения, личность лица, в отношении которого ведется производство по </w:t>
      </w:r>
      <w:r>
        <w:t xml:space="preserve">делу об административных правонарушениях, обстоятельства совершения правонарушения, наличие смягчающих и отягчающих административную ответственность обстоятельств. </w:t>
      </w:r>
    </w:p>
    <w:p w:rsidR="00A77B3E">
      <w:r>
        <w:t xml:space="preserve">Обстоятельством, смягчающим административную ответственность                 фио, является </w:t>
      </w:r>
      <w:r>
        <w:t xml:space="preserve">признание вины и раскаяние в совершении правонарушения, а также наличие на иждивении двоих малолетних детей.  </w:t>
      </w:r>
    </w:p>
    <w:p w:rsidR="00A77B3E">
      <w:r>
        <w:t>Обстоятельств отягчающих административную ответственность фио судом не установлено.</w:t>
      </w:r>
    </w:p>
    <w:p w:rsidR="00A77B3E">
      <w:r>
        <w:t>В связи с изложенным, мировой судья полагает необходимым назн</w:t>
      </w:r>
      <w:r>
        <w:t>ачить                  фио наказание в пределах санкции ст. 14.26 КоАП РФ, в виде штрафа, без конфискации предметов административного правонарушения - лома черных металлов.</w:t>
      </w:r>
    </w:p>
    <w:p w:rsidR="00A77B3E">
      <w:r>
        <w:t>На основании вышеизложенного, руководствуясь ст.ст. 27.10, 29.9, 29.10, 29.11, 32.2</w:t>
      </w:r>
      <w:r>
        <w:t>,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Признать фио виновным в совершении административного правонарушения, предусмотренного ст. 14.26 КоАП РФ, и назначить ему административное наказание в виде штрафа в размере сумма без конфискации предметов административ</w:t>
      </w:r>
      <w:r>
        <w:t>ного правонарушения.</w:t>
      </w:r>
    </w:p>
    <w:p w:rsidR="00A77B3E">
      <w:r>
        <w:t>Штраф подлежит перечислению на следующие реквизиты: получатель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</w:t>
      </w:r>
      <w:r>
        <w:t xml:space="preserve">дрес) - Наименование банка: Отделение адрес Банка России//УФК по адрес - ИНН телефон - КПП телефон - БИК телефон - </w:t>
      </w:r>
      <w:r>
        <w:t>Единый казначейский счет 40102810645370000035 - Казначейский счет 03100643000000017500 - Лицевой счет телефон в УФК по адрес Код Сводного рее</w:t>
      </w:r>
      <w:r>
        <w:t>стра телефон, ОКТМО телефон, КБК телефон телефон, УИН 0410760300245002132314179</w:t>
      </w:r>
    </w:p>
    <w:p w:rsidR="00A77B3E">
      <w:r>
        <w:t xml:space="preserve"> «Назначение платежа: «штраф по делу об административном правонарушении по постановлению № 5-24-272/2023».</w:t>
      </w:r>
    </w:p>
    <w:p w:rsidR="00A77B3E">
      <w:r>
        <w:t>Задержанное транспортное средство - автомобиль марки марка автомобиля</w:t>
      </w:r>
      <w:r>
        <w:t xml:space="preserve">  государственные регистрационный знак ..., а также находящийся в его кузове лом черных металлов являющийся предметом административного правонарушения и помещенный на специализированную стоянку (адрес), – возвратить собственнику. </w:t>
      </w:r>
    </w:p>
    <w:p w:rsidR="00A77B3E">
      <w:r>
        <w:t xml:space="preserve">Разъяснить фио, что в </w:t>
      </w:r>
      <w:r>
        <w:t>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</w:t>
      </w:r>
      <w:r>
        <w:t>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</w:t>
      </w:r>
      <w:r>
        <w:t xml:space="preserve">постановление. </w:t>
      </w:r>
    </w:p>
    <w:p w:rsidR="00A77B3E">
      <w:r>
        <w:t xml:space="preserve">Разъяснить фио положения ч. 1 ст. 20.25 КоАП РФ, в соответствии с которыми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</w:t>
      </w:r>
      <w:r>
        <w:t>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</w:t>
      </w:r>
      <w:r>
        <w:t xml:space="preserve">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>Мировой судья    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327"/>
    <w:rsid w:val="0020332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