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</w:t>
      </w:r>
    </w:p>
    <w:p w:rsidR="00A77B3E">
      <w:r>
        <w:t>Дело № 5-24-282/2019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данныеадрес, директора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в орган пенсионного фонда не предоставил, форма СЗВ-М тип «Дополняющая» за дата предоставлена дата в форме электронного документа с использованием информационно-телекоммуникационных сетей на 1 застрахованное лицо.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000130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2-5); извещением о доставке в УПФР адрес сведений по форме СЗВ-М дата (л.д.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