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 xml:space="preserve">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Дело № 5-22-293/2024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№22 Алуштинского судебного района  (городской адрес) адрес - мировой судья судебного участка № 24 Алуштинского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фио,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поступившее, в отношении </w:t>
      </w:r>
    </w:p>
    <w:p w:rsidR="00A77B3E">
      <w:r>
        <w:t xml:space="preserve">фио, паспортные данные, инвалидность отрицающего; зарегистрированного и проживающего по адресу: адрес, 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 в время по адресу: адрес в адрес,  фио, в предусмотренный КоАП РФ срок не уплатил штраф в размере сумма, назначенный постановлением должностного лица ЦАФАП Госавтоинспекции МВД по адрес № ... от дата, вступившим в законную силу дата, за совершение административного правонарушения, предусмотренного ч. 2                  ст. 12.9 КоАП РФ, то есть совершил административное правонарушение, предусмотренное ч. 1 ст. 20.25 КоАП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фио., которому разъяснены права, предусмотренные ст. 25.1 КоАП РФ и ст. 51 Конституции РФ, пояснил, что в услугах адвоката (защитника) не нуждается, наличие инвалидности отрицает, отводов не заявил, вину признал, в содеянном раскаялся, пояснил, что забыл оплатить штраф.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следующему:</w:t>
      </w:r>
    </w:p>
    <w:p w:rsidR="00A77B3E">
      <w:r>
        <w:t>Согласно ч. 1 ст. 20.25 КоАП РФ ответственность наступает в случаях неуплаты административного штрафа в срок, предусмотренный статьей 32.2 КоАП РФ (не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РФ).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 (л.д. 1), копией постановления о назначении административного наказания от дата,  которым фио,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 (л.д.3); отчетом об отслеживании почтовых отправлений с официального сайта наименование организации (л.д. 4-5); сведениями об уплате штрафа (л.д. 6); письменными объяснениями фио от дата (л.д. 7); результатами поиска правонарушений (л.д. 10-12).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При назначении административного наказания, суд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и семейное положение.</w:t>
      </w:r>
    </w:p>
    <w:p w:rsidR="00A77B3E">
      <w:r>
        <w:t>Обстоятельством, смягчающим административную ответственность предусмотренным ст. 4.2 КоАП РФ, является признание вины, раскаяние в содеянном.</w:t>
      </w:r>
    </w:p>
    <w:p w:rsidR="00A77B3E"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>
      <w:r>
        <w:t xml:space="preserve">При назначении наказания фио наказания суд учитывает характер совершенного им административного правонарушения, личность виновного, ранее неоднократно привлекавшегося к административной ответственности, наличие смягчающих и отсутствие отягчающих административную ответственность обстоятельств.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С учетом изложенного мировой судья считает необходимым назначить                  фио административное наказание, предусмотренное санкцией ч. 1 ст. 20.25 КоАП РФ, в виде административного ареста на срок одни сутки, поскольку в силу характера деяния и личности нарушителя в целях защиты общественного порядка и общественной безопасности, применение иных видов наказания не обеспечит реализации задач административной ответственности.</w:t>
      </w:r>
    </w:p>
    <w:p w:rsidR="00A77B3E">
      <w:r>
        <w:t>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фио, паспортные данные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ареста на срок ...  </w:t>
      </w:r>
    </w:p>
    <w:p w:rsidR="00A77B3E">
      <w:r>
        <w:t>Срок административного ареста фио исчислять с момента помещения в учреждение, осуществляющее исполнение наказания в виде административного ареста.</w:t>
      </w:r>
    </w:p>
    <w:p w:rsidR="00A77B3E">
      <w:r>
        <w:t>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22 Алуштинского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