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5-24-297/2021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по подсудности от мирового судьи судебного участка № 92 адрес, в отношении </w:t>
      </w:r>
    </w:p>
    <w:p w:rsidR="00A77B3E">
      <w:r>
        <w:t xml:space="preserve">фио, паспортные данные, гражданина России, не женатого, имеющего на иждивении малолетнего ребенка, паспортные данные, работающего автослесарем наименование организации, зарегистрированного по адресу: адрес, проживающего по адресу: адрес,  </w:t>
      </w:r>
    </w:p>
    <w:p w:rsidR="00A77B3E">
      <w:r>
        <w:t>по ч. 3 ст. 12.16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управляя автомобилем марки марка автомобиля, государственный регистрационный знак ..., в районе дома № 6 по адрес в адрес, в нарушение требований знака 3.1 ПДД РФ, двигался во встречном направлении по дороге, предназначенной для одностороннего движения, чем нарушил требования п. 1.3 ПДД РФ.</w:t>
      </w:r>
    </w:p>
    <w:p w:rsidR="00A77B3E">
      <w:r>
        <w:t xml:space="preserve">В судебном заседании фио виновным себя в правонарушении признал. </w:t>
      </w:r>
    </w:p>
    <w:p w:rsidR="00A77B3E">
      <w:r>
        <w:t xml:space="preserve">Исследовав в совокупности материалы дела об административном правонарушении, мировой судья приходит к выводу о том, что вина его в совершении административного правонарушения, предусмотренного ч. 3 ст. 12.16 КоАП РФ, доказана и нашла свое подтверждение в ходе производства по делу об административном правонарушении. </w:t>
      </w:r>
    </w:p>
    <w:p w:rsidR="00A77B3E">
      <w:r>
        <w:t>В соответствии со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 3 ст. 12.16 Кодекса РФ об АП устанавливает административную ответственность за движение во встречном направлении по дороге с односторонним движением.</w:t>
      </w:r>
    </w:p>
    <w:p w:rsidR="00A77B3E">
      <w: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 8.1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77B3E">
      <w:r>
        <w:t>Как видно из материалов дела, фио двигался по автодороге, где имелся предписывающий знак: 3.1 "Въезд запрещен", который применяется для запрещения въезда всех транспортных средств на участках дорог с односторонним движением.</w:t>
      </w:r>
    </w:p>
    <w:p w:rsidR="00A77B3E">
      <w:r>
        <w:t>Событие административного правонарушения подтверждается протоколом об административном правонарушении серии 23 АП № 075309 от дата, схемой места совершения административного правонарушения (л.д. 3).</w:t>
      </w:r>
    </w:p>
    <w:p w:rsidR="00A77B3E">
      <w:r>
        <w:t>Таким образом, мировой судья приходит к выводу о том, что факт совершения правонарушения фио установлен и его действия правильно квалифицированы по ч. 3 ст. 12.16 КоАП РФ, как движение во встречном направлении по дороге с односторонним движением.</w:t>
      </w:r>
    </w:p>
    <w:p w:rsidR="00A77B3E">
      <w:r>
        <w:t>К числу обстоятельств, смягчающих административную ответственность, в соответствии со ст. 4.2 КоАП РФ, мировой судья относит признание вины лицом, в отношении которого ведется производство по делу об административном правонарушении.</w:t>
      </w:r>
    </w:p>
    <w:p w:rsidR="00A77B3E">
      <w:r>
        <w:t xml:space="preserve">Обстоятельств, отягчающих административную ответственность фио,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Учитывая изложенное, прихожу к выводу о возможности назначения виновному наказания в виде штрафа. Оснований для назначения иного, более строгого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и руководствуясь ч. 3 ст. 12.16, ст. 29.10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3 ст. 12.16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(Управление внутренних дел по адрес ГУ МВД России по адрес); номер счета получателя платежа - 03100643000000011800; банк получателя – Южное ГУ Банка России//УФК по адрес; БИК – телефон; кор.сч. 18811601123010001140, КПП – телефон, ИНН – телефон, код ОКТМО телефон, КБК 18811601123010001140, наименование платежа – УИН 18810423217010011209.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