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05-0301-24/2017</w:t>
      </w:r>
    </w:p>
    <w:p w:rsidR="00A77B3E">
      <w:r>
        <w:t>ОПРЕДЕЛЕНИЕ</w:t>
      </w:r>
    </w:p>
    <w:p w:rsidR="00A77B3E"/>
    <w:p w:rsidR="00A77B3E">
      <w:r>
        <w:tab/>
        <w:t>дата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правонарушении, поступившее из Межрайонной ИФНС России № 8 по адрес, о привлечении к административной ответственности</w:t>
      </w:r>
    </w:p>
    <w:p w:rsidR="00A77B3E">
      <w:r>
        <w:tab/>
        <w:t xml:space="preserve">фио, паспортные данные, проживающей по адресу: адрес, </w:t>
      </w:r>
    </w:p>
    <w:p w:rsidR="00A77B3E">
      <w:r>
        <w:t>по ч. 1 ст. 19.5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9103/17/27 от дата, наименование организации не выполнила в установленный срок – до дата законного предписания начальника ИФНС России по адрес (представление № 249 от дата) об устранении причин и условий, способствовавших совершению административного правонарушения, то есть совершила административное правонарушение, предусмотренное ч. 1 ст. 19.5 КоАП РФ.</w:t>
      </w:r>
    </w:p>
    <w:p w:rsidR="00A77B3E">
      <w:r>
        <w:t>В судебном заседании фио виновной себя в совершении указанного правонарушения не признала и пояснила, что представление об устранении причин и условий, способствовавших совершению административного правонарушения, от дата, она не получила, следовательно, об обязанности выполнить предписание должностного лица она не знала.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прихожу к следующим выводам.</w:t>
      </w:r>
    </w:p>
    <w:p w:rsidR="00A77B3E">
      <w:r>
        <w:t>Согласно части 1 статьи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Административным правонарушением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 (часть 1 ст. 2.1 КоАП РФ).</w:t>
      </w:r>
    </w:p>
    <w:p w:rsidR="00A77B3E">
      <w: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>
      <w: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>
      <w:r>
        <w:t>Административная ответственность по ч. 1 ст. 19.5 КоАП РФ возникает в случае невыполнения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То есть исходя из диспозиции ч. 1 ст. 19.5 КоАП РФ, объективной стороной данного административного правонарушения является нарушение срока исполнения предписания об устранении нарушения законодательства, то есть оно считается оконченным по истечении указанного в предписании срока.</w:t>
      </w:r>
    </w:p>
    <w:p w:rsidR="00A77B3E">
      <w:r>
        <w:t>Из материалов дела об административном правонарушении следует, что постановлением начальника ИФНС по адрес № 9103/14/249 от дата наименование организации признана виновной в совершении административного правонарушения, предусмотренного ч. 2 ст. 14.5 КоАП РФ, и ей назначено административное наказание в виде наложения административного штрафа в размере сумма (л.д. 11-14).</w:t>
      </w:r>
    </w:p>
    <w:p w:rsidR="00A77B3E">
      <w:r>
        <w:t xml:space="preserve">В тот же день начальником ИФНС по адрес вынесено представление № 249 об устранении причин и условий, способствовавших совершению административного правонарушения, в котором указаны следующие меры по устранению причин и условий, способствовавших совершению административного правонарушения: «Впредь при осуществлении наличных денежных расчетов, при оказании услуг общественного питания применять контрольно-кассовую технику, зарегистрированную в соответствии с законодательством РФ или бланки строгой отчетности, выдавать кассовые чеки или бланки строгой отчетности». </w:t>
      </w:r>
    </w:p>
    <w:p w:rsidR="00A77B3E">
      <w:r>
        <w:t>Установленный должностным лицом ИФНС срок для исполнения предписания – 1 месяц со дня получения представления (л.д. 10).</w:t>
      </w:r>
    </w:p>
    <w:p w:rsidR="00A77B3E">
      <w:r>
        <w:t>Вместе с тем, как пояснила фио в судебном заседании, представление должностного лица ИФНС России по адрес от дата она не получала, следовательно, исполнить предписание у нее не было возможности.</w:t>
      </w:r>
    </w:p>
    <w:p w:rsidR="00A77B3E">
      <w:r>
        <w:t>Как указано должностным лицо Межрайонной ИФНС Росси № 8 по адрес в протоколе об административном правонарушении от дата в отношении фио, представление № 249 от дата было направлено письмом с уведомлением № 14-51/14619 от дата ода и возвращено в налоговый орган дата за истечением срока хранения (л.д. 2-3).</w:t>
      </w:r>
    </w:p>
    <w:p w:rsidR="00A77B3E">
      <w:r>
        <w:t>При этом в материалах дела имеется копия сопроводительного письма (исх. № 14-51/14619, в котором в качестве приложения указано представление № 249 от дата (л.д. 8). Согласно копии почтового уведомления, дата в адрес фио было направлено постановление № 9103/14/249 (л.д. 9).</w:t>
      </w:r>
    </w:p>
    <w:p w:rsidR="00A77B3E">
      <w:r>
        <w:t>Однако каких-либо достоверных доказательств, свидетельствующих о направлении (вручении) фио представления № 249 от дата об устранении причин и условий, способствовавших совершению административного правонарушения, в материалах дела не содержится, что в данном случае не позволяет суду сделать вывод о нарушении срока исполнения предписания.</w:t>
      </w:r>
    </w:p>
    <w:p w:rsidR="00A77B3E">
      <w:r>
        <w:t xml:space="preserve">Следовательно, довод фио о том, что представление должностного лица ИФНС России по адрес от дата она не получала, в связи с чем исполнить предписание у нее не было возможности, не опровергается материалами дела. </w:t>
      </w:r>
    </w:p>
    <w:p w:rsidR="00A77B3E">
      <w:r>
        <w:t>Пунктом вторым ч. 1 ст. 24.5 КоАП РФ предусмотрено прекращение производства по делу об административном правонарушении в случае отсутствия состава административного правонарушения.</w:t>
      </w:r>
    </w:p>
    <w:p w:rsidR="00A77B3E">
      <w:r>
        <w:t>На основании пункта 1 ч. 1.1 ст. 29.9 КоАП РФ, при наличии хотя бы одного из обстоятельств, предусмотренных ст.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На основании вышеизложенного, учитывая, что в материалах дела отсутствуют сведения, подтверждающие направление (вручение) фио предписания, срок исполнения которого определен и напрямую связан с датой получения предписания (представления), производство по делу об административном правонарушении в отношении фио полежит прекращению в связи с отсутствием состава административного правонарушения. </w:t>
      </w:r>
    </w:p>
    <w:p w:rsidR="00A77B3E">
      <w:r>
        <w:t>На основании вышеизложенного, руководствуясь ст.ст. 2.1, 24.5,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правонарушении, предусмотренном ч. 1 ст. 19.5 КоАП РФ, в отношении фио, прекратить в соответствии с п. 2 ч. 1 ст. 24.5 КоАП РФ - за отсутствием состава административного правонарушения.</w:t>
      </w:r>
    </w:p>
    <w:p w:rsidR="00A77B3E">
      <w:r>
        <w:tab/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ab/>
        <w:t xml:space="preserve">Мировой судья:                                                                 фио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