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судебного района (городской адрес) адрес фио, </w:t>
      </w:r>
    </w:p>
    <w:p w:rsidR="00A77B3E">
      <w:r>
        <w:t xml:space="preserve">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адрес, Авт. адрес, паспортные данные, не женатого, на иждивении несовершеннолетних детей не имеющего, официально не трудоустроенного, инвалидность отрицающего; зарегистрированного и проживающего по адресу: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по адрес, адрес, адрес, управляя транспортным средством – автомобилем марки «...», государственный регистрационный знак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действия (бездействие) фио не содержат уголовно наказуемого деяния, чем нарушил требования п. 2.3.2 Правил дорожного движения РФ, то есть совершил административное правонарушение, предусмотренное ч. 2 ст. 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243713 от дата, составленным уполномоченным должностным лицом, с соблюдением процессуальных требований; копия протокола вручена фио Существенных недостатков, которые могли бы повлечь его недействительность, протокол не содержит (л.д. 1); протоколом серии 82 ОТ № 062929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протоколом о направлении его на медицинское освидетельствование на состояние опьянения серии адрес № 017694 от дата, согласно которому фио  отказался от прохождения медицинского освидетельствования на состояние опьянения (л.д. 3); протоколом 82 ПЗ № 070944 о задержании транспортного средства от дата (л.д. 4); протоколом ... телефон от дата о доставлении (л.д. 5); копией протокола 8210 № 007975 об административном задержании фио от дата (л.д. 6); листом ознакомления с правами фио (л.д. 7); видеозаписью обеспечения мер производства по делу об административном правонарушении (л.д. 9); сведениями на физическое лицо (л.д. 10-12); справкой инспектора группы ИАЗ, согласно которой фио, паспортные данные, среди лиц, лишенных права управления на адрес не значится, сведений о получении фио, водительского удостоверения не имеется, водительское удостоверение не получал (л.д. 14); параметрами поиска административных правонарушений (л.д. 15).</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имеющий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ab/>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Также учитывается личность фио, его имущественное положение.</w:t>
      </w:r>
    </w:p>
    <w:p w:rsidR="00A77B3E">
      <w:r>
        <w:t>К числу обстоятельств, смягчающих административную ответственность, мировой судья относит признание вины.</w:t>
      </w:r>
    </w:p>
    <w:p w:rsidR="00A77B3E">
      <w:r>
        <w:t xml:space="preserve">Обстоятельств, отягчающих административную ответственность, не установлено. </w:t>
      </w:r>
    </w:p>
    <w:p w:rsidR="00A77B3E">
      <w:r>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 xml:space="preserve">Таким образом, виновному лицу следует назначить наказание в виде административного ареста в пределах санкции статьи КоАП РФ за совершенное им правонарушение.  </w:t>
      </w:r>
    </w:p>
    <w:p w:rsidR="00A77B3E">
      <w:r>
        <w:t>Согласно протоколу о доставлении лица, совершившего административное правонарушение, серии ... телефон от дата, фио доставлен в ОМВД России по адрес дата в время.</w:t>
      </w:r>
    </w:p>
    <w:p w:rsidR="00A77B3E">
      <w:r>
        <w:t>На основании изложенного, руководствуясь ст. ст. 3.9, 4.1, 4.2, ч. 2 ст. 12.26,            29.9-29.11 КоАП РФ, мировой судья</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 </w:t>
      </w:r>
    </w:p>
    <w:p w:rsidR="00A77B3E">
      <w:r>
        <w:t>Срок административного ареста фио исчислять с момента доставления в ОМВД России по адрес, т.е. с время дата.</w:t>
      </w:r>
    </w:p>
    <w:p w:rsidR="00A77B3E">
      <w:r>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судебного района (городской адрес) адрес.</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