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5-24-308/2020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гражданина Украины, женатого, имеющего на иждивении несовершеннолетнего ребенка,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км.+500м.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направления судебной повестки по месту жительства, которая приобщена к материалам дела. В материалах дела содержится ходатайство о рассмотрении дела в его отсутствие.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фио о месте и времени рассмотрения дела, учитывая заявленное им ходатайство о рассмотрении дела в отсутствие, - имеются предусмотренные законом основания для рассмотрения дела в отсутствие лица, в отношении которого ведется производство по делу об административном правонарушении.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с соблюдением процессуальных требований (л.д. 2); рапортом сотрудника полиции о выявлении факта правонарушения (л.д. 11); письменным объяснением лица, в отношении которого ведется производство по делу, из которого усматривается признание им вины в содеянном (л.д. 7)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5-24-308/2020.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