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 Усиина Халитовича, паспортные данные, не работающего, проживающего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признал, пояснил, что штраф оплачен с нарушением установленного срока – дата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по почте.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Усиина Халитовича,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(ОМВД России по адрес), ИНН телефон КПП телефон ОКТМО сумма/сч 40101810335100010001 Отделение по адрес ЮГУ Центрального наименование организации БИК телефон КБК 18811643000016000140 УИН 18810491181500001633 Назначение: административный штраф по ч.1 ст.20.25 КоАП РФ.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