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5-24-312/2023</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w:t>
        <w:tab/>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работающего слесарем наименование организации; женатого; имеющего на иждивении одного несовершеннолетнего ребенка; зарегистрированного и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адрес, управлявший транспортным средством – автомобилем марки марка автомобиля с государственным регистрационным знаком ... при наличии признаков опьянения (запах алкоголя из рта, неустойчивость позы,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в предъявленном обвинении не признал, указывая на то, что он был трезв, однако очень спешил, в силу чего отказался от прохождения медицинского освидетельствования.</w:t>
      </w:r>
    </w:p>
    <w:p w:rsidR="00A77B3E">
      <w:r>
        <w:t>Выслушав лицо, в отношении которого ведется производство по делу об административном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«отказываюсь»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202750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044867 от дата об отстранении               фио от управления транспортным средством (л.д. 2);</w:t>
      </w:r>
    </w:p>
    <w:p w:rsidR="00A77B3E">
      <w:r>
        <w:t>- актом освидетельствования на состояние алкогольного опьянения серии 82 АО № 021691 от дата, чеком с результатами показаний прибора Алкотектора Юпитер  (л.д. 3-4);</w:t>
      </w:r>
    </w:p>
    <w:p w:rsidR="00A77B3E">
      <w:r>
        <w:t>- протоколом о направлении фио на медицинское освидетельствование на состояние опьянения серии адрес телефон от дата, согласно которому он отказался от прохождения медицинского освидетельствования  (л.д. 4);</w:t>
      </w:r>
    </w:p>
    <w:p w:rsidR="00A77B3E">
      <w:r>
        <w:t>- распиской о передаче транспортного средства от дата  (л.д. 5);</w:t>
      </w:r>
    </w:p>
    <w:p w:rsidR="00A77B3E">
      <w:r>
        <w:t>- карточкой учета административных правонарушений фио (л.д. 9);</w:t>
      </w:r>
    </w:p>
    <w:p w:rsidR="00A77B3E">
      <w:r>
        <w:t>- карточкой операции с водительским удостоверением (л.д. 8);</w:t>
      </w:r>
    </w:p>
    <w:p w:rsidR="00A77B3E">
      <w:r>
        <w:t>- компакт-диском с видеозаписью  (л.д. 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Доводы фио на отсутствие у него состояния алкогольного опьянения, а также доводы о том, что он спешил и по этой причине отказался от прохождения освидетельствования на состояние опьянения, суд находит несостоятельными, голословными, направленными на способ защиты                 фио, с целью уйти от ответственности и не принимает их во внимание, так как они ничем объективно не подтверждены и опровергаются исследованными в судебном заседании доказательствами. Иных доказательств, фио суду не представлено.</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 xml:space="preserve">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наличие на иждивении 1 несовершеннолетнего ребенка. </w:t>
      </w:r>
    </w:p>
    <w:p w:rsidR="00A77B3E">
      <w:r>
        <w:tab/>
        <w:t xml:space="preserve">Обстоятельств отягчающих административную ответственность                   фио,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18810491231500001105.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