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5-24-321/2021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И.о. мирового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фио ДПС ГИБДД МВД по РК, в отношении </w:t>
      </w:r>
    </w:p>
    <w:p w:rsidR="00A77B3E">
      <w:r>
        <w:t>фио, паспортные данные, зарегистрированного по адресу: адрес, проживающего по адресам: адрес; адрес,</w:t>
      </w:r>
    </w:p>
    <w:p w:rsidR="00A77B3E">
      <w:r>
        <w:t>по ч. 2 ст. 12.7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688-м километре + 500 м. адрес с Украиной-Симферополь-Алушта-Ялта» управлял автомобилем марки марка автомобиля,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частично, пояснил, что действовал в условиях крайней необходимости.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117955 от дата; протокол составлен уполномоченным должностным лицом, с соблюдением процессуальных требований; копия протокола вручена фио (л.д. 1); копией протокола серии 82 ОТ №026693 от дата об отстранении фио от управления транспортным средством (л.д. 3); копией постановления мирового судьи от дата, вступившего в законную силу дата, которым фио был лишен права управления транспортными средствами сроком на дата и 6 месяцев за совершение правонарушения, предусмотренного ч. 1 ст. 12.26 КоАП РФ (л.д. 8-11).</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При этом довод фио о том, что он действовал в условиях крайней необходимости, не может служить основанием для освобождения его от ответственности за содеянное, учитывая следующее.</w:t>
      </w:r>
    </w:p>
    <w:p w:rsidR="00A77B3E">
      <w:r>
        <w:t>В соответствии со ст. 2.7 КоАП РФ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77B3E">
      <w:r>
        <w:t>При этом обязанность доказывания вынужденного совершения противоправных действий в состоянии крайней необходимости лежит не на административном органе, а на лице, привлекаемом к административной ответственности.</w:t>
      </w:r>
    </w:p>
    <w:p w:rsidR="00A77B3E">
      <w:r>
        <w:t>Исходя из положений законодательства в области безопасности дорожного движения, водитель транспортного средства, являющегося повышенным источником опасности, как непосредственный участник дорожного движения должен соблюдать требования Правил дорожного движения, в том числе законные требования должностных лиц о прохождении медицинского освидетельствования на состояние опьянения.</w:t>
      </w:r>
    </w:p>
    <w:p w:rsidR="00A77B3E">
      <w:r>
        <w:t xml:space="preserve">Между тем, действия фио и указанные им обстоятельства не отвечают условиям, при наличии которых согласно ст. 2.7 КоАП РФ возникает состояние крайней необходимости. Из пояснений его, данных суду, не следует, что чьей-либо жизни или здоровья угрожала опасность. </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и семейное положение.</w:t>
      </w:r>
    </w:p>
    <w:p w:rsidR="00A77B3E">
      <w:r>
        <w:t>К обстоятельствам, смягчающим административную ответственность, суд относит признание вины, а также наличие несовершеннолетних детей у виновного.</w:t>
      </w:r>
    </w:p>
    <w:p w:rsidR="00A77B3E">
      <w:r>
        <w:t xml:space="preserve">Отягчающих административную ответственность обстоятельств не установлено. </w:t>
      </w:r>
    </w:p>
    <w:p w:rsidR="00A77B3E">
      <w:r>
        <w:t>Таким образом, с учетом конкретных обстоятельств дела, данных о личности правонарушителя, учитывая смягчающие административную ответственность обстоятельства,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Оснований для назначения иного, более строго вида наказания, мировой судья не усматривает.</w:t>
      </w:r>
    </w:p>
    <w:p w:rsidR="00A77B3E">
      <w:r>
        <w:t>Срок давности привлечения к административной ответственности не истек. Оснований для прекращения производства по делу, для освобождения лица от наказания – не имеется.</w:t>
      </w:r>
    </w:p>
    <w:p w:rsidR="00A77B3E">
      <w:r>
        <w:t>На основании изложенного, руководствуясь ст. ст. 3.9, 29.10 КоАП РФ, мировой судья</w:t>
      </w:r>
    </w:p>
    <w:p w:rsidR="00A77B3E"/>
    <w:p w:rsidR="00A77B3E"/>
    <w:p w:rsidR="00A77B3E"/>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18810491216000006341.</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