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...322...</w:t>
      </w:r>
    </w:p>
    <w:p w:rsidR="00A77B3E"/>
    <w:p w:rsidR="00A77B3E">
      <w:r>
        <w:t>ПОСТАНОВЛЕНИЕ</w:t>
      </w:r>
    </w:p>
    <w:p w:rsidR="00A77B3E"/>
    <w:p w:rsidR="00A77B3E">
      <w:r>
        <w:t xml:space="preserve">дата                      </w:t>
        <w:tab/>
        <w:t xml:space="preserve">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 наименование организации зарегистрированного и проживающего по адресу: адрес, </w:t>
      </w:r>
    </w:p>
    <w:p w:rsidR="00A77B3E">
      <w:r>
        <w:t>привлекаемого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дата в время, водитель фио, в нарушение пунктов 1.3, 9.1.1 Правил дорожного движения Российской Федерации, утвержденных постановлением Совета Министров - Правительства РФ от дата N 1090) (далее - ПДД РФ), управляя транспортным средством марки марка автомобиля, государственный регистрационный знак ... на адрес км адрес с Херсонской областью-Симферополь-Алушта-Ялта» при совершении обгона впереди движущегося автомобиля выехал на полосу, предназначенную для встречного движения, при этом нарушил требования горизонтальной дорожной разметки 1.1, разделяющей транспортные потоки противоположных направлений, совершив данное правонарушение в течение года повторно, тем самым совершил административное правонарушение, предусмотренное ч. 5 ст. 12.15 КоАП РФ.</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при этом пояснил, что правонарушение совершил неумышленно, так как спешил на работу. Просил прекратить дело по малозначительности.</w:t>
      </w:r>
    </w:p>
    <w:p w:rsidR="00A77B3E">
      <w:r>
        <w:t>Заслушав фио, исследовав материалы дела об административном правонарушении, мировой судья приходит к следующему.</w:t>
      </w:r>
    </w:p>
    <w:p w:rsidR="00A77B3E">
      <w:r>
        <w:t>Частью 5 статьи 12.15 КоАП РФ установлена административная ответственность за повторное совершение административного правонарушения, предусмотренного частью четвертой статьи 12.15 КоАП РФ.</w:t>
      </w:r>
    </w:p>
    <w:p w:rsidR="00A77B3E">
      <w:r>
        <w:t xml:space="preserve">В соответствии с частью 4 статьи 12.15 КоАП РФ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 </w:t>
      </w:r>
    </w:p>
    <w:p w:rsidR="00A77B3E">
      <w:r>
        <w:t xml:space="preserve">В силу пункта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A77B3E">
      <w:r>
        <w:t xml:space="preserve">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p>
    <w:p w:rsidR="00A77B3E">
      <w:r>
        <w:t xml:space="preserve">Согласно правовой позиции, изложенной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A77B3E">
      <w:r>
        <w:t xml:space="preserve">Как лицо, имеющее право управления транспортным средством, фио обязан знать данные требования ПДД РФ и соблюдать. </w:t>
      </w:r>
    </w:p>
    <w:p w:rsidR="00A77B3E">
      <w:r>
        <w:t xml:space="preserve">В судебном заседании установлено, что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Факт совершения административного правонарушения и виновность фио в совершении административного правонарушения, предусмотренного ч. 5 ст. 12.15 КоАП РФ, подтверждается имеющимися в деле доказательствами: </w:t>
      </w:r>
    </w:p>
    <w:p w:rsidR="00A77B3E">
      <w:r>
        <w:t xml:space="preserve"> - протоколом об административном правонарушении серии 82 АП № 243585 от дата (л.д.1);</w:t>
      </w:r>
    </w:p>
    <w:p w:rsidR="00A77B3E">
      <w:r>
        <w:t xml:space="preserve">- копией протокола об административном правонарушении серии 82 АП № 213882 от дата (л.д. 2); </w:t>
      </w:r>
    </w:p>
    <w:p w:rsidR="00A77B3E">
      <w:r>
        <w:t xml:space="preserve">- копией постановления по делу об административном правонарушении                            № 18810391241500001621 от дата (л.д. 3); </w:t>
      </w:r>
    </w:p>
    <w:p w:rsidR="00A77B3E">
      <w:r>
        <w:t xml:space="preserve">- справкой об оплате штрафа в «ГИС ГМП» (л.д. 4); </w:t>
      </w:r>
    </w:p>
    <w:p w:rsidR="00A77B3E">
      <w:r>
        <w:t>- диском с видеозаписью обстоятельств совершения правонарушения (л.д.5);</w:t>
      </w:r>
    </w:p>
    <w:p w:rsidR="00A77B3E">
      <w:r>
        <w:t xml:space="preserve">- карточкой операции с ВУ (л.д. 7); </w:t>
      </w:r>
    </w:p>
    <w:p w:rsidR="00A77B3E">
      <w:r>
        <w:t>- результатами поиска правонарушений (л.д. 8-11).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В соответствии с постановлением 18810391241500001621 от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Таким образом, на момент совершения административного правонарушения, то есть на дата, фио считается лицом, подвергнутым административному наказанию за аналогичное правонарушение. </w:t>
      </w:r>
    </w:p>
    <w:p w:rsidR="00A77B3E">
      <w:r>
        <w:t xml:space="preserve">Вину фио мировой судья считает доказанной. Действия фио подлежат квалификации по ч. 5 ст. 12.15 КоАП РФ, как повторное совершение административного правонарушения, предусмотренного ч. 4 ст. 12.15 КоАП РФ. </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предусмотренным ст. 4.2 КоАП РФ, является наличие на иждивении одного несовершеннолетнего ребенка.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ч. 5 ст. 12.15 КоАП РФ. </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Оснований для применения статьи 2.9 Кодекса Российской Федерации об административных правонарушениях, не усматривается. Характер совершенного правонарушения не позволяет сделать вывод о его малозначительности, в данном случае 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