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5-24-324/2020</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адрес, гражданина РФ, не работающей, замужней, имеющей на иждивении троих несовершеннолетних детей, проживающего по адресу: адрес,</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жительства по адресу: адрес, незаконно хранила без цели сбыта наркотическое средство – N-метилэфедрон массой 0,02 г. и 0,01 г.</w:t>
      </w:r>
    </w:p>
    <w:p w:rsidR="00A77B3E">
      <w:r>
        <w:t>фио в суде вину свою в содеянном признала и пояснила, что наркоманией не страдает, наркотические вещества употребляет редко.</w:t>
      </w:r>
    </w:p>
    <w:p w:rsidR="00A77B3E">
      <w:r>
        <w:t>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 319086 от дата (л.д. 2); рапортами сотрудников полиции об обнаружении факта совершенного правонарушения (л.д. 5, 6); протоколом осмотра места происшествия от дата (л.д. 12-18); заключением эксперта №1/663 от дата, согласно выводам которого представленные на экспертизу вещества массой 0,02 г. и 0,01 г. содержат в своем составе наркотическое средство, оборот которого запрещен – производное N-метилэфедрон (л.д. 25-28).</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наркотического средства.</w:t>
      </w:r>
    </w:p>
    <w:p w:rsidR="00A77B3E">
      <w:r>
        <w:t>При назначении наказания учитывается характер совершенного правонарушения, личность фио, ее имущественное и семейное положение, обстоятельства, смягчающие и отягчающие административную ответственность.</w:t>
      </w:r>
    </w:p>
    <w:p w:rsidR="00A77B3E">
      <w:r>
        <w:t>фио ранее к административной ответственности не привлекалась (л.д. 31).</w:t>
      </w:r>
    </w:p>
    <w:p w:rsidR="00A77B3E">
      <w:r>
        <w:t>На иждивении имеет троих несовершеннолетних детей: 2006, 2011 и паспортные данные, что суд относит к числу смягчающих ответственность обстоятельств.</w:t>
      </w:r>
    </w:p>
    <w:p w:rsidR="00A77B3E">
      <w:r>
        <w:t>Отягчающих ответственность обстоятельств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виновной наказание в виде штрафа, в минимальном размере, установленном санкцией ч. 1 ст. 6.8 КоАП РФ, с целью предупреждения совершения ею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ею наркотических веществ без назначения врача. Каких-либо данных, позволяющих полагать, что фио больна наркоманией, также не имеется.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Обнаруженное и изъятое у фио наркотическое вещество подлежит уничтожению.</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виновной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ей административное наказание в виде штрафа в размере сумма. </w:t>
      </w:r>
    </w:p>
    <w:p w:rsidR="00A77B3E">
      <w:r>
        <w:t>Наркотическое вещество, изъятое на основании протокола осмотра места происшествия от дата (л.д. 12-18), находящееся на хранении в камере хранения вещественных доказательств ОМВД России по адрес (л.д. 29), - передать в соответствующий уполномоченный орган с последующим уничтожением в порядке, предусмотренном Постановлением Правительства РФ от дата N 647.</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5-24-324/2020.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