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...324/...4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Мировой судья судебного участка № 24 Алуштинского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фио, </w:t>
      </w:r>
    </w:p>
    <w:p w:rsidR="00A77B3E">
      <w:r>
        <w:t xml:space="preserve">рассмотрев в открытом судебном заседании материалы дела об административном правонарушении, предусмотренном ч. 1 ст. 6.9 КоАП РФ, в отношении </w:t>
      </w:r>
    </w:p>
    <w:p w:rsidR="00A77B3E">
      <w:r>
        <w:t>фио, паспортные данные, гражданина России; паспортные данные., адрес; паспортные данные..., не работающего; не женатого; малолетних детей на иждивении не имеющего; зарегистрированного по адресу: ДНР, адрес, проживающего по адресу: адрес, адрес,</w:t>
      </w:r>
    </w:p>
    <w:p w:rsidR="00A77B3E"/>
    <w:p w:rsidR="00A77B3E">
      <w:r>
        <w:t>УСТАНОВИЛ:</w:t>
      </w:r>
    </w:p>
    <w:p w:rsidR="00A77B3E">
      <w:r>
        <w:t>дата... в время, гражданин фио, находясь по адресу: адрес, адрес, не выполнил законного требования уполномоченного должностного лица о прохождении медицинского освидетельствования на состояние опьянения в отношении которого имеются основания полагать, что он потребил наркотические средства либо психотропные вещества без назначения врача либо новые потенциально опасные психотропные вещества. Тем самым фио совершил административное правонарушение, предусмотренное ч. 1 ст. 6.9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отводов не заявил, вину признал, в содеянном раскаялся, </w:t>
      </w:r>
    </w:p>
    <w:p w:rsidR="00A77B3E">
      <w:r>
        <w:t>Выслушав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 1 ст. 6.9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Факт совершения фио административного правонарушения, предусмотренного ч. 1 ст. 6.9 КоАП РФ, и его виновность подтверждаются исследованными в судебном заседании доказательствами: протоколом об административном правонарушении от дата..., с которым фио был ознакомлен (л.д. 2); письменными объяснениями фио от дата... (л.д. 5); рапортом должностного лица ОМВД от дата... (л.д. 6); протоколом 82 09 № 016757 от дата... о доставлении лица, совершившего административное правонарушение (л.д. 7); протоколом 8212 № 022087 о направлении на медицинское освидетельствование на состояние опьянения от дата... (л.д. 8);  справкой от дата... (л.д. 9); справкой на физическое лицо (л.д. 11).</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Действия фио 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Его вина подтверждается письменными материалами дела в их совокупности. Представленные материалы составлены в соответствии с требованиями КоАП РФ, изложенные в них обстоятельства, сомнений не вызывают.</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Обстоятельств, отягчающих административную ответственность, судом не установлено.</w:t>
      </w:r>
    </w:p>
    <w:p w:rsidR="00A77B3E">
      <w:r>
        <w:t xml:space="preserve">Суд принял во внимание, что ранее фио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сумма.      </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Суд полагает возможным не возлагать обязанность на фио пройти диагностику, профилактические мероприятия в связи с потреблением наркотических средств или психотропных веществ без назначения врача., поскольку сведений о регулярном потреблении фио наркотических веществ, не установлено.</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p w:rsidR="00A77B3E">
      <w:r>
        <w:t>ПОСТАНОВИЛ:</w:t>
      </w:r>
    </w:p>
    <w:p w:rsidR="00A77B3E"/>
    <w:p w:rsidR="00A77B3E">
      <w:r>
        <w:t>Признать Карагина фио виновным в совершении административного правонарушения, предусмотренного ч. 1 ст. 6.9 КоАП РФ, и назначить ему административное наказание в виде  административного штрафа в размере  сумма (сумма прописью).</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0410760300245003242406121. Назначение платежа: «штраф по делу об административном правонарушении по постановлению №...324/...4 от дата...».</w:t>
      </w:r>
    </w:p>
    <w:p w:rsidR="00A77B3E">
      <w:r>
        <w:t>Квитанцию об уплате административного штрафа  необходимо представить в судебный участок № 24 Алуштинского судебного района (городской адрес)  адрес.</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