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5-24-327/2017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 xml:space="preserve">Мировой судья Алуштинского судебного района (городской адрес) адрес фио, рассмотрев дело об административном правонарушении, поступившее из Отдела надзорной деятельности по адрес Управления надзорной деятельности ГУ МЧС России по адрес, в отношении должностного лица – </w:t>
      </w:r>
    </w:p>
    <w:p w:rsidR="00A77B3E">
      <w:r>
        <w:t>фио, паспортные данные, работающей начальником адрес в адрес - территориально-обособленного подразделения наименование организации, проживающей по адресу: адрес,</w:t>
      </w:r>
    </w:p>
    <w:p w:rsidR="00A77B3E">
      <w:r>
        <w:t xml:space="preserve">   в совершении административного правонарушения, предусмотренного ч. 12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- начальником адрес в адрес - территориально-обособленного подразделения наименование организации (место нахождения: адрес), не выполнила в установленный срок, до дата, законное предписание Отдела надзорной деятельности по адрес Управления надзорной деятельности ГУ МЧС России по адрес (далее по тексту – орган государственного пожарного надзора, ОНД по адрес УНД ГУ МЧС России по РК) № 37/1/1 от дата, а именно пункты №№ 1, 3, 5-8  указанного предписания, в соответствии с которыми было предписано:</w:t>
      </w:r>
    </w:p>
    <w:p w:rsidR="00A77B3E">
      <w:r>
        <w:t>1. обеспечить наличие средств индивидуальной защиты органов дыхания и зрения человека от токсичных продуктов горения, а также электрических фонарей (не менее одного фонаря на каждого дежурного) (п. 9 Правил противопожарного режима в РФ, утвержденных Постановлением Правительства РФ № 390 от дата (далее – ППРвРФ));</w:t>
      </w:r>
    </w:p>
    <w:p w:rsidR="00A77B3E">
      <w:r>
        <w:t>2. эвакуационные двери лестничных клеток оборудовать приборами для самозакрывания и уплотнения в притворах (п. 33 ППРвРФ, п. 4.2.7 СП 1.13130.2009 «Эвакуационные пути и выходы»);</w:t>
      </w:r>
    </w:p>
    <w:p w:rsidR="00A77B3E">
      <w:r>
        <w:t>3. объект обеспечить огнетушителями по нормам (п. 70 ППРвРФ);</w:t>
      </w:r>
    </w:p>
    <w:p w:rsidR="00A77B3E">
      <w:r>
        <w:t>4. разработать инструкцию о порядке действий обслуживающего персонала на случай возникновения пожара в дневное и ночное время (п. 9 ППРвРФ);</w:t>
      </w:r>
    </w:p>
    <w:p w:rsidR="00A77B3E">
      <w:r>
        <w:t>5. разработать инструкцию о действиях персонала по эвакуации людей при пожаре (п. 12 ППРвРФ);</w:t>
      </w:r>
    </w:p>
    <w:p w:rsidR="00A77B3E">
      <w:r>
        <w:t>6. обеспечить исправное состояние систем противопожарной защиты (автоматической пожарной сигнализации), организовать не реже 1 раза в квартал проведение проверки работоспособности указанной системы с оформлением соответствующего акта проверки (п. 61 ППРвРФ).</w:t>
      </w:r>
    </w:p>
    <w:p w:rsidR="00A77B3E">
      <w:r>
        <w:t xml:space="preserve">То есть фио, как должностное лицо адрес в адрес - территориально-обособленного подразделения наименование организации (далее по тексту – База отдыха), совершила административное правонарушение, предусмотренное ч. 12 ст. 19.5 КоАП РФ. </w:t>
      </w:r>
    </w:p>
    <w:p w:rsidR="00A77B3E">
      <w:r>
        <w:t xml:space="preserve">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материалы дела, прихожу к следующему. </w:t>
      </w:r>
    </w:p>
    <w:p w:rsidR="00A77B3E">
      <w:r>
        <w:t>Исходя из диспозиции ч. 12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органа, осуществляющего федеральный государственный пожарный надзор.</w:t>
      </w:r>
    </w:p>
    <w:p w:rsidR="00A77B3E">
      <w:r>
        <w:t>В силу ст. 6 Федерального закона от дата № 69-ФЗ «О пожарной безопасности»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>
      <w:r>
        <w:t>Статьей 37 указанного Федерального закона установлена обязанность руководителей организаций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пожарной безопасности.</w:t>
      </w:r>
    </w:p>
    <w:p w:rsidR="00A77B3E">
      <w:r>
        <w:t>Установлено, что фио является начальником адрес в адрес - территориально-обособленного подразделения наименование организации (л.д. 14-16).</w:t>
      </w:r>
    </w:p>
    <w:p w:rsidR="00A77B3E">
      <w:r>
        <w:t>дата ОНД по адрес УНД ГУ МЧС России по РК во исполнение распоряжения главного государственного инспектора адрес по пожарному надзору от дата № 37, начальнику адрес было выдано предписание № 37/1/1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 соответствии с которым было предписано в срок до дата устранить в том числе следующие нарушения требований пожарной безопасности:</w:t>
      </w:r>
    </w:p>
    <w:p w:rsidR="00A77B3E">
      <w:r>
        <w:t>1. обеспечить наличие средств индивидуальной защиты органов дыхания и зрения человека от токсичных продуктов горения, а также электрических фонарей (не менее одного фонаря на каждого дежурного) (п. 9 Правил противопожарного режима в РФ, утвержденных Постановлением Правительства РФ № 390 от дата (далее – ППРвРФ));</w:t>
      </w:r>
    </w:p>
    <w:p w:rsidR="00A77B3E">
      <w:r>
        <w:t>2. эвакуационные двери лестничных клеток оборудовать приборами для самозакрывания и уплотнения в притворах (п. 33 ППРвРФ, п. 4.2.7 СП 1.13130.2009 «Эвакуационные пути и выходы»);</w:t>
      </w:r>
    </w:p>
    <w:p w:rsidR="00A77B3E">
      <w:r>
        <w:t>3. объект обеспечить огнетушителями по нормам (п. 70 ППРвРФ);</w:t>
      </w:r>
    </w:p>
    <w:p w:rsidR="00A77B3E">
      <w:r>
        <w:t>4. разработать инструкцию о порядке действий обслуживающего персонала на случай возникновения пожара в дневное и ночное время (п. 9 ППРвРФ);</w:t>
      </w:r>
    </w:p>
    <w:p w:rsidR="00A77B3E">
      <w:r>
        <w:t>5. разработать инструкцию о действиях персонала по эвакуации людей при пожаре (п. 12 ППРвРФ);</w:t>
      </w:r>
    </w:p>
    <w:p w:rsidR="00A77B3E">
      <w:r>
        <w:t>6. обеспечить исправное состояние систем противопожарной защиты (автоматической пожарной сигнализации), организовать не реже 1 раза в квартал проведение проверки работоспособности указанной системы с оформлением соответствующего акта проверки (п. 61 ППРвРФ) (л.д. 11-12).</w:t>
      </w:r>
    </w:p>
    <w:p w:rsidR="00A77B3E">
      <w:r>
        <w:t>Распоряжением органа государственного пожарного надзора № 218 от дата назначено проведение внеплановой выездной проверки в отношении адрес в адрес с целью контроля за выполнением ранее выданного предписания № 37/1/1 от дата (л.д. 5-6). С распоряжением о проведении проверки фио была ознакомлена под подпись дата.</w:t>
      </w:r>
    </w:p>
    <w:p w:rsidR="00A77B3E">
      <w:r>
        <w:t>В ходе проведения проверки было установлено, что часть выявленных ранее нарушений требований пожарной безопасности, указанных в предписании № 37/1/1 от дата, на момент проведения проверки устранена не была, что подтверждается копией акта проверки № 218 от дата (л.д. 7-8). С актом проверки фио в день проведения проверки была ознакомлена, что подтверждается ее подписью в акте.</w:t>
      </w:r>
    </w:p>
    <w:p w:rsidR="00A77B3E">
      <w:r>
        <w:t xml:space="preserve">По результатам проведенной проверки начальнику Базы отдыха органом государственного пожарного надзора было выдано новое предписание об устранении вышеизложенного нарушения требований пожарной безопасности, с указанием срока устранения нарушения – дата (л.д. 9-10).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 xml:space="preserve">Таким образом, бездействие начальника адрес в адрес квалифицируется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должностному лицу фио наказание в виде штрафа, установленного санкцией ч. 12 ст. 19.5 КоАП РФ для должностных лиц, в минимальном размере.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12 ст. 19.5 КоАП РФ, и назначить ей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- УФК по адрес (ГУ МЧС России по адрес); Банк получателя - Отделение адрес, БИК телефон, счет № 40101810335100010001, КБК телефон телефон, ОКТМО телефон, ИНН телефон, КПП телефон.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</w:t>
      </w:r>
    </w:p>
    <w:p w:rsidR="00A77B3E">
      <w:r>
        <w:t>Разъяснить, что в соответствии с ч. 1 ст. 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фио</w:t>
        <w:tab/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