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5-24-332/2021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адрес</w:t>
      </w:r>
    </w:p>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материалы дела об административном правонарушении, предусмотренном ч. 1 ст. 12.26 Кодекса об административных правонарушениях Российской Федерации (далее по тексту - КоАП РФ), в отношении </w:t>
      </w:r>
    </w:p>
    <w:p w:rsidR="00A77B3E">
      <w:r>
        <w:t xml:space="preserve">..., паспортные данные, гражданина Российской Федерации,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АП№102105 от дата, фио дата в время на 688-м км.+500 м. адрес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по неоднократному вызову не явился, о дате, времени и месте судебного заседания извещен надлежащим образом, посредством направления судебных повесток по месту жительства, которые были возвращены на судебный участок мирового судьи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Суд, исследовав материалы дела,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A77B3E">
      <w:r>
        <w:t>Статьей 26.11 Кодекса Российской Федерации об административных правонарушениях установлено, что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разъяснениям, содержащимся в п. 1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Субъектом административного правонарушения, предусмотренного частью 1 статьи 12.26 Кодекса Российской Федерации об административных правонарушениях, является водитель транспортного средства.</w:t>
      </w:r>
    </w:p>
    <w:p w:rsidR="00A77B3E">
      <w:r>
        <w:t>В силу пункта 1.2 Правил дорожного движения водителем признается лицо, управляющее каким-либо транспортным средством.</w:t>
      </w:r>
    </w:p>
    <w:p w:rsidR="00A77B3E">
      <w:r>
        <w:t>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Требования к водителю транспортного средства о прохождении медицинского освидетельствования на состояние опьянения установлены статьей 27.12 Кодекса Российской Федерации об административных правонарушениях во взаимосвязи с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475.</w:t>
      </w:r>
    </w:p>
    <w:p w:rsidR="00A77B3E">
      <w:r>
        <w:t>При этом обязательным условием правильной квалификации действий (бездействия) лица по части 1 статьи 12.26 Кодекса Российской Федерации об административных правонарушениях является установление законности требования уполномоченного должностного лица о прохождении медицинского освидетельствования на состояние опьянения.</w:t>
      </w:r>
    </w:p>
    <w:p w:rsidR="00A77B3E">
      <w:r>
        <w:t>Учитывая изложенное,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физического лица (лиц), в результате которого транспортное средство приводится в движение (вне зависимости от запуска двигателя).</w:t>
      </w:r>
    </w:p>
    <w:p w:rsidR="00A77B3E">
      <w:r>
        <w:t>При составлении сотрудниками полиции процессуальных документов по данному делу фио утверждал о том, что транспортным средством он не управлял, автомобиль марки марка автомобиля ...», государственный регистрационный знак ..., был припаркован в районе адрес перевал» (688-й км.+500 м. адрес с Украиной-Симферополь-Алушта- Ялта»), следовательно на момент предъявления ему требования о прохождении медицинского освидетельствование на состояние опьянения водителем не являлся.</w:t>
      </w:r>
    </w:p>
    <w:p w:rsidR="00A77B3E">
      <w:r>
        <w:t>Определениями мирового судьи судебного участка № 24 Алуштинского судебного района (городской адрес) адрес от дата и от дата протокол и другие материалы дела об административном правонарушении в отношении фио по ч. 1 ст. 12.26 КоАП РФ были возвращены в ОР ДПС ГИБДД МВД по адрес для устранения недостатков, в том числе ввиду отсутствия доказательств управления фио транспортным средством дата.</w:t>
      </w:r>
    </w:p>
    <w:p w:rsidR="00A77B3E">
      <w:r>
        <w:t>Несмотря на это, должностными лицами ГИБДД, оформлявшими процессуальные документы по делу, доказательства управления фио транспортным средством суду представлены не были.</w:t>
      </w:r>
    </w:p>
    <w:p w:rsidR="00A77B3E">
      <w:r>
        <w:t>В связи с изложенным в данном случае нельзя сделать однозначный вывод о законности требования сотрудника полиции о прохождении медицинского освидетельствования фио как лицом, управляющим транспортным средством.</w:t>
      </w:r>
    </w:p>
    <w:p w:rsidR="00A77B3E">
      <w:r>
        <w:t xml:space="preserve">Кроме того, в соответствии с ч.ч. 1-3 ст. 27.13 КоАП РФ,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статьями 12.8, 12.26 КоАП РФ,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w:t>
      </w:r>
    </w:p>
    <w:p w:rsidR="00A77B3E">
      <w:r>
        <w:t>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77B3E">
      <w:r>
        <w:t>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w:t>
      </w:r>
    </w:p>
    <w:p w:rsidR="00A77B3E">
      <w:r>
        <w:t>Согласно рапортов инспектора ДПС фио (л.д. 5, 16), автомобиль марки марка автомобиля ...» эвакуирован не был, остался на месте остановки и передан дневному экипажу ДПС ОР ДПС ГИБДД МВД по адрес.</w:t>
      </w:r>
    </w:p>
    <w:p w:rsidR="00A77B3E">
      <w:r>
        <w:t>В то же время, несмотря на требования ст. 27.13 КоАП РФ, в материалах дела об административном правонарушении отсутствует протокол задержания транспортного средства фио и передачи его на хранение экипажу ДПС ОР ДПС ГИБДД МВД по адрес, до устранения причин задержания.</w:t>
      </w:r>
    </w:p>
    <w:p w:rsidR="00A77B3E">
      <w:r>
        <w:t>Таким образом, из представленных материалов дела невозможно установить, каким образом сотрудником ДПС, выявившим административное правонарушение, была пресечена дальнейшая эксплуатация транспортного средства лицом, в отношении которого составлен протокол об административном правонарушении.</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производство по делу об административном правонарушении в отношении фио по ч. 1 ст. 12.26 КоАП РФ подлежит прекращению на основании п. 2 ч. 1 ст. 24.5 КоАП РФ – в связи с отсутствием состава административного правонарушения.</w:t>
      </w:r>
    </w:p>
    <w:p w:rsidR="00A77B3E">
      <w:r>
        <w:t>Руководствуясь ст.ст. 24.5, 29.10  КоАП Российской Федерации,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ч. 1 ст. 12.26 Кодекса Российской Федерации об административных правонарушениях, в отношении ... -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r>
        <w:t>Мировой судья:</w:t>
        <w:tab/>
        <w:tab/>
        <w:tab/>
        <w:tab/>
        <w:tab/>
        <w:t xml:space="preserve">       </w:t>
        <w:tab/>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