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...-348/...</w:t>
      </w:r>
    </w:p>
    <w:p w:rsidR="00A77B3E"/>
    <w:p w:rsidR="00A77B3E">
      <w:r>
        <w:t>ПОСТАНОВЛЕНИЕ</w:t>
      </w:r>
    </w:p>
    <w:p w:rsidR="00A77B3E">
      <w:r>
        <w:t>по делу об административном правонарушении</w:t>
      </w:r>
    </w:p>
    <w:p w:rsidR="00A77B3E"/>
    <w:p w:rsidR="00A77B3E">
      <w:r>
        <w:t>дата...</w:t>
        <w:tab/>
        <w:t xml:space="preserve">                                </w:t>
        <w:tab/>
        <w:t xml:space="preserve">               адрес</w:t>
      </w:r>
    </w:p>
    <w:p w:rsidR="00A77B3E"/>
    <w:p w:rsidR="00A77B3E">
      <w:r>
        <w:t xml:space="preserve">Мировой судья судебного участка № 24 Алуштинского судебного района (городской адрес) адрес (адрес) фио, с участием должностного лица, в отношении которого ведется производство по делу об административном правонарушении, - фио, </w:t>
      </w:r>
    </w:p>
    <w:p w:rsidR="00A77B3E">
      <w:r>
        <w:t>рассмотрев в открытом судебном заседании дело об административном правонарушении в отношении ......  адрес», фио паспортные данные, гражданина России, зарегистрированного и проживающего по адресу: адрес,</w:t>
      </w:r>
    </w:p>
    <w:p w:rsidR="00A77B3E">
      <w:r>
        <w:t>по ч. 2 ст. 20.35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являясь должностным лицом - пресвитером местной религиозной организации «...  адрес», будучи ответственным за соблюдение норм антитеррористической защищенности на территории нежилого здания – ... адрес расположенной по адресу: адрес, адрес нарушил требования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при следующих обстоятельствах.</w:t>
      </w:r>
    </w:p>
    <w:p w:rsidR="00A77B3E">
      <w:r>
        <w:t xml:space="preserve">Так, дата... сотрудником ... России по адрес и адрес на основании предписания заместителя начальника Управления  - начальника службы в                 адрес ... России по адрес и адрес было проведено мероприятие по изучению надежности противодиверсионной  и антитеррористической защиты объекта религиозной организации «... адрес», а также готовности сотрудников объекта, участвующих в обеспечении его безопасности, к возникновению чрезвычайных ситуаций, террористической направленности. </w:t>
      </w:r>
    </w:p>
    <w:p w:rsidR="00A77B3E">
      <w:r>
        <w:t>В ходе проведения вышеуказанного мероприятия в рамках изучения мер антитеррористической защищенности выявлены следующие недостатки, а именно:</w:t>
      </w:r>
    </w:p>
    <w:p w:rsidR="00A77B3E">
      <w:r>
        <w:t>- объект не оборудован системами освещения (постановления в нарушении требования п.п. «б» п. 31 Постановления Правительства РФ от дата N 1165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 (далее по тексту постановления);</w:t>
      </w:r>
    </w:p>
    <w:p w:rsidR="00A77B3E">
      <w:r>
        <w:t>- на объекте отсутствуют члены (участники, сотрудники) общественных объединений, организаций, казачьих обществ, религиозных организаций или физической охраны объектов (территорий) частных охранных организаций или военизированных и сторожевых подразделений организации, подведомственной Федеральной службе войск национальной гвардии Российской Федерации, в период проведения публичных богослужений, других религиозных обрядов и церемоний, в которых принимает участие одновременно более 50 (п.п. «в» п. 31 постановления);</w:t>
      </w:r>
    </w:p>
    <w:p w:rsidR="00A77B3E">
      <w:r>
        <w:t>- на объекте не соблюдается периодический (не реже 3 раз в сутки) обход и осмотр лицами, указанными в подпункте "в" п. 31 постановления, объектов (территорий), их помещений, систем подземных коммуникаций, стоянок транспорта, в том числе расположенных на них потенциально опасных участков и критических элементов, так как они не оборудованы системой видеонаблюдения, для своевременного обнаружения потенциально опасных для жизни и здоровья людей предметов (веществ) (п.п. «г» п. 31 постановления).</w:t>
      </w:r>
    </w:p>
    <w:p w:rsidR="00A77B3E">
      <w:r>
        <w:t>В судебном заседании должностное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не нуждается, отводов не заявил,  – фио признал вину в совершении правонарушения, раскаялся в содеянном, при этом пояснил, что им приняты меры для устранения недостатков выявленных в ходе проведения проверки, обязуется впредь не допускать подобных нарушений, в связи с чем просил заменить ему наказание в виде штрафа на предупреждение.</w:t>
      </w:r>
    </w:p>
    <w:p w:rsidR="00A77B3E">
      <w:r>
        <w:t>Исследовав материалы дела, мировой судья приходит к следующему. В соответствии с частью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Частью 2 статьи 20.35 КоАП РФ предусмотрена ответственность за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A77B3E">
      <w:r>
        <w:t xml:space="preserve">В соответствии со статьей 2 Федерального закона от дата N 35-ФЗ "О противодействии терроризму" основными принципами противодействия терроризму является, в том числе обеспечение и защита основных прав и свобод человека и гражданина, приоритет мер предупреждения терроризма. </w:t>
      </w:r>
    </w:p>
    <w:p w:rsidR="00A77B3E">
      <w:r>
        <w:t xml:space="preserve">Согласно подпункта "в" пункта 3 Концепции противодействия терроризму в Российской Федерации, утвержденной Президентом Российской Федерации 05.10.209 года (далее - Концепция) одним их основных внутренних факторов, обусловливающими возникновение и распространение терроризма в Российской Федерации либо способствующими ему причинами и условиями, является недостаточная эффективность правоохранительных, административно-правовых и иных мер по противодействию терроризму. </w:t>
      </w:r>
    </w:p>
    <w:p w:rsidR="00A77B3E">
      <w:r>
        <w:t xml:space="preserve">Как указано в пункте 10 Концепции цель противодействия терроризму в Российской Федерации - защита личности, общества и государства от террористических актов и иных проявлений терроризма. </w:t>
      </w:r>
    </w:p>
    <w:p w:rsidR="00A77B3E">
      <w:r>
        <w:t xml:space="preserve">Основными задачами противодействия терроризму, как следует из подпункта "д" пункта 11 Концепции, являются, в том числе обеспечение безопасности граждан и антитеррористической защищенности потенциальных объектов террористических посягательств, в том числе критически важных объектов инфраструктуры и жизнеобеспечения, а также мест массового пребывания людей. В соответствии с подпунктом "б" пункта 13 Концепции, одним из направлений предупреждения (профилактики) терроризма является осуществление мер правового, организационного, оперативного, административного, режимного, военного и технического характера, направленных на обеспечение антитеррористической защищенности потенциальных объектов террористических посягательств. </w:t>
      </w:r>
    </w:p>
    <w:p w:rsidR="00A77B3E">
      <w:r>
        <w:t xml:space="preserve">В силу части 3.1 статьи 5 Федерального закона от дата N 35-ФЗ "О противодействии терроризму",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w:t>
      </w:r>
    </w:p>
    <w:p w:rsidR="00A77B3E">
      <w:r>
        <w:t xml:space="preserve">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 </w:t>
      </w:r>
    </w:p>
    <w:p w:rsidR="00A77B3E">
      <w:r>
        <w:t xml:space="preserve">В соответствие с п. п. "д" п. 31 Постановления Правительства РФ N 1165 от дата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 антитеррористическая защищенность объектов (территорий) независимо от категории объектов (территорий) обеспечивается путем: защиты от несанкционированного доступа к сведениям, раскрывающим антитеррористическую защищенность объектов (территорий), в том числе к информации, содержащейся в паспортах безопасности; соответствии с п. 4 ч. 2 ст. 5 Федерального закона N 35-ФЗ от дата "О противодействии терроризму" Правительство Российской Федерации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 Пунктом 1 Требований к антитеррористической защищенности объектов (территорий" религиозных организаций, утвержденных постановлением Правительства Российской Федерации N 1165 от дата предусмотрено, что настоящие требования устанавливают обязательные для выполнения организационные, инженерно-технические и иные мероприятия по обеспечению антитеррористической защищенности объектов (территорий) религиозных организаций. Для целей настоящих требований под объектами (территориями) понимаются находящиеся в собственности религиозных организаций, а равно используемые ими на ином законном основании здания, строения, сооружения, помещения и земельные участки, предназначенные для богослужений, молитвенных и религиозных собраний, религиозного почитания (паломничества) (п. 2). Обязанность по выполнению мероприятий, предусмотренных настоящими требованиями, возлагается на руководителя религиозной организации (лица, имеющего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 (п. 4). В соответствии с частью 1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w:t>
      </w:r>
    </w:p>
    <w:p w:rsidR="00A77B3E">
      <w:r>
        <w:t>Исследовав материалы дела, мировой судья приходит к следующему. В соответствии с частью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Частью 2 статьи 20.35 КоАП РФ предусмотрена ответственность за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A77B3E">
      <w:r>
        <w:t xml:space="preserve">В соответствии со статьей 2 Федерального закона от дата N 35-ФЗ "О противодействии терроризму" основными принципами противодействия терроризму является, в том числе обеспечение и защита основных прав и свобод человека и гражданина, приоритет мер предупреждения терроризма. </w:t>
      </w:r>
    </w:p>
    <w:p w:rsidR="00A77B3E">
      <w:r>
        <w:t xml:space="preserve">Согласно подпункта "в" пункта 3 Концепции противодействия терроризму в Российской Федерации, утвержденной Президентом Российской Федерации 05.10.209 года (далее - Концепция) одним их основных внутренних факторов, обусловливающими возникновение и распространение терроризма в Российской Федерации либо способствующими ему причинами и условиями, является недостаточная эффективность правоохранительных, административно-правовых и иных мер по противодействию терроризму. </w:t>
      </w:r>
    </w:p>
    <w:p w:rsidR="00A77B3E">
      <w:r>
        <w:t xml:space="preserve">Как указано в пункте 10 Концепции цель противодействия терроризму в Российской Федерации - защита личности, общества и государства от террористических актов и иных проявлений терроризма. </w:t>
      </w:r>
    </w:p>
    <w:p w:rsidR="00A77B3E">
      <w:r>
        <w:t xml:space="preserve">Основными задачами противодействия терроризму, как следует из подпункта "д" пункта 11 Концепции, являются, в том числе обеспечение безопасности граждан и антитеррористической защищенности потенциальных объектов террористических посягательств, в том числе критически важных объектов инфраструктуры и жизнеобеспечения, а также мест массового пребывания людей. В соответствии с подпунктом "б" пункта 13 Концепции, одним из направлений предупреждения (профилактики) терроризма является осуществление мер правового, организационного, оперативного, административного, режимного, военного и технического характера, направленных на обеспечение антитеррористической защищенности потенциальных объектов террористических посягательств. </w:t>
      </w:r>
    </w:p>
    <w:p w:rsidR="00A77B3E">
      <w:r>
        <w:t xml:space="preserve">В силу части 3.1 статьи 5 Федерального закона от дата N 35-ФЗ "О противодействии терроризму",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w:t>
      </w:r>
    </w:p>
    <w:p w:rsidR="00A77B3E">
      <w:r>
        <w:t xml:space="preserve">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 </w:t>
      </w:r>
    </w:p>
    <w:p w:rsidR="00A77B3E">
      <w:r>
        <w:t xml:space="preserve">В соответствие с п. п. "д" п. 31 Постановления Правительства РФ N 1165 от дата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 антитеррористическая защищенность объектов (территорий) независимо от категории объектов (территорий) обеспечивается путем: защиты от несанкционированного доступа к сведениям, раскрывающим антитеррористическую защищенность объектов (территорий), в том числе к информации, содержащейся в паспортах безопасности; соответствии с п. 4 ч. 2 ст. 5 Федерального закона N 35-ФЗ от дата "О противодействии терроризму" Правительство Российской Федерации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 Пунктом 1 Требований к антитеррористической защищенности объектов (территорий" религиозных организаций, утвержденных постановлением Правительства Российской Федерации N 1165 от дата предусмотрено, что настоящие требования устанавливают обязательные для выполнения организационные, инженерно-технические и иные мероприятия по обеспечению антитеррористической защищенности объектов (территорий) религиозных организаций. Для целей настоящих требований под объектами (территориями) понимаются находящиеся в собственности религиозных организаций, а равно используемые ими на ином законном основании здания, строения, сооружения, помещения и земельные участки, предназначенные для богослужений, молитвенных и религиозных собраний, религиозного почитания (паломничества) (п. 2). Обязанность по выполнению мероприятий, предусмотренных настоящими требованиями, возлагается на руководителя религиозной организации (лица, имеющего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 (п. 4). В соответствии с частью 1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w:t>
      </w:r>
    </w:p>
    <w:p w:rsidR="00A77B3E">
      <w:r>
        <w:t xml:space="preserve">Вина должностного лица фио в совершении инкриминируемого административного правонарушения, помимо его признательных показаний, подтверждается совокупностью исследованных письменных доказательств, а именно: </w:t>
      </w:r>
    </w:p>
    <w:p w:rsidR="00A77B3E">
      <w:r>
        <w:t xml:space="preserve">- протоколом об административном правонарушении № 26/5/868-24 от дата..., который составлен уполномоченным должностным лицом, с соблюдением процессуальных требований; копия протокола вручена фио (л.д. 49-56); </w:t>
      </w:r>
    </w:p>
    <w:p w:rsidR="00A77B3E">
      <w:r>
        <w:t>- предписанием от дата... о поручении провести мероприятие по изучению надежности противодиверсионной и антитеррористической защиты объекта религиозной организации -  Местная религиозная ... адрес адрес (л.д. 1);</w:t>
      </w:r>
    </w:p>
    <w:p w:rsidR="00A77B3E">
      <w:r>
        <w:t xml:space="preserve">- справкой о результатах изучения эффективности системы мер по антитеррористической защищенности объекта Местной религиозной организации ...в адрес от дата... (л.д. 2-3); </w:t>
      </w:r>
    </w:p>
    <w:p w:rsidR="00A77B3E">
      <w:r>
        <w:t>- протоколом опроса фио (л.д. 4-6);</w:t>
      </w:r>
    </w:p>
    <w:p w:rsidR="00A77B3E">
      <w:r>
        <w:t>- справкой по результатам наведения справок от дата... (л.д. 7);</w:t>
      </w:r>
    </w:p>
    <w:p w:rsidR="00A77B3E">
      <w:r>
        <w:t>- копией паспорта фио (л.д. 8);</w:t>
      </w:r>
    </w:p>
    <w:p w:rsidR="00A77B3E">
      <w:r>
        <w:t>- копией удостоверения фио (л.д. 9);</w:t>
      </w:r>
    </w:p>
    <w:p w:rsidR="00A77B3E">
      <w:r>
        <w:t>- копией свидетельства о государственной регистрации некоммерческой организации (л.д. 10);</w:t>
      </w:r>
    </w:p>
    <w:p w:rsidR="00A77B3E">
      <w:r>
        <w:t xml:space="preserve">- копией свидетельства о государственной регистрации юридического лица (л.д. 11); </w:t>
      </w:r>
    </w:p>
    <w:p w:rsidR="00A77B3E">
      <w:r>
        <w:t>- копией свидетельства о постановке на учет Российской организации в налоговом органе по месту ее нахождения (л.д. 12);</w:t>
      </w:r>
    </w:p>
    <w:p w:rsidR="00A77B3E">
      <w:r>
        <w:t>- копией Устава Местной религиозной организации ...в адрес (л.д. 13-22);</w:t>
      </w:r>
    </w:p>
    <w:p w:rsidR="00A77B3E">
      <w:r>
        <w:t>- копией протокола № 3 церковного собрания Церкви (Общины) Евангельских Христиан-Баптистов (л.д. 23-25);</w:t>
      </w:r>
    </w:p>
    <w:p w:rsidR="00A77B3E">
      <w:r>
        <w:t>- копией протокола № 4 церковного собрания Церкви (Общины) Евангельских Христиан-Баптистов (л.д. 26-27);</w:t>
      </w:r>
    </w:p>
    <w:p w:rsidR="00A77B3E">
      <w:r>
        <w:t>- копией выписки из ЕГРН (л.д. 30-32);</w:t>
      </w:r>
    </w:p>
    <w:p w:rsidR="00A77B3E">
      <w:r>
        <w:t>- копией решения о передаче в собственность религиозной организации недвижимого имущества с кадастровым номером 90:15:телефон:4613 (л.д. 33-34);</w:t>
      </w:r>
    </w:p>
    <w:p w:rsidR="00A77B3E">
      <w:r>
        <w:t>- копией выписки из ЕГРН (л.д. 35-38);</w:t>
      </w:r>
    </w:p>
    <w:p w:rsidR="00A77B3E">
      <w:r>
        <w:t>- копией постановления о предоставлении земельного участка в безвозмездное пользование с кадастровым номером 90:15:телефон:4613 (л.д. 41-48);</w:t>
      </w:r>
    </w:p>
    <w:p w:rsidR="00A77B3E">
      <w:r>
        <w:t xml:space="preserve">- копией договора безвозмездного срочного пользования земельным участком (л.д. 41-48). </w:t>
      </w:r>
    </w:p>
    <w:p w:rsidR="00A77B3E">
      <w:r>
        <w:t xml:space="preserve">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 </w:t>
      </w:r>
    </w:p>
    <w:p w:rsidR="00A77B3E">
      <w:r>
        <w:t xml:space="preserve">Суд квалифицирует действия должностного лица - пресвитера местной религиозной организации «... адрес»  фио по ч. 2 ст. 20.35 КоАП РФ - нарушение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A77B3E">
      <w:r>
        <w:t>При назначении наказания учитывается характер совершенного правонарушения, личность виновного, его имущественное и семейное положение.</w:t>
      </w:r>
    </w:p>
    <w:p w:rsidR="00A77B3E">
      <w:r>
        <w:t>Обстоятельствами, смягчающими административную ответственность в соответствии со ст. 4.2 КоАП РФ, мировой судья признает и учитывает признание фио вины в полном объеме, раскаяние в содеянном.</w:t>
      </w:r>
    </w:p>
    <w:p w:rsidR="00A77B3E">
      <w:r>
        <w:t xml:space="preserve">Обстоятельств отягчающих административную ответственность в соответствии со ст. 4.3 Кодекса РФ об АП судом не установлено. </w:t>
      </w:r>
    </w:p>
    <w:p w:rsidR="00A77B3E">
      <w:r>
        <w:t>Санкцией ч. 2 ст. 20.35 КоАП РФ установлена административная ответственность для должностных лиц в виде административного штрафа в размере от тридцати тысяч до сумма прописью.</w:t>
      </w:r>
    </w:p>
    <w:p w:rsidR="00A77B3E">
      <w:r>
        <w:t>На момент рассмотрения дела об административном правонарушении – должностным лицом - пресвитером местной религиозной организации «...  адрес» фио приняты меры к устранению выявленных нарушений, а именно:</w:t>
      </w:r>
    </w:p>
    <w:p w:rsidR="00A77B3E">
      <w:r>
        <w:t xml:space="preserve"> - дом молитвы адрес оборудован системами освещения;</w:t>
      </w:r>
    </w:p>
    <w:p w:rsidR="00A77B3E">
      <w:r>
        <w:t>- церковным собранием назначено лицо ответственное за периодической осмотр территории и здания ... с целью обнаружения потенциально опасных предметов (прилагаю ксерокопию Протокола), с которым проведен инструктаж;</w:t>
      </w:r>
    </w:p>
    <w:p w:rsidR="00A77B3E">
      <w:r>
        <w:t>-  результаты обхода и осмотра заносятся в «Журнал учета и контроля»;</w:t>
      </w:r>
    </w:p>
    <w:p w:rsidR="00A77B3E">
      <w:r>
        <w:t xml:space="preserve">- с прихожанами проведен инструктаж о действиях в случае террористической угрозы. </w:t>
      </w:r>
    </w:p>
    <w:p w:rsidR="00A77B3E">
      <w:r>
        <w:t>Документы, подтверждающие принятие мер к устранению выявленных недостатков представлены фио в судебное заседание.</w:t>
      </w:r>
    </w:p>
    <w:p w:rsidR="00A77B3E">
      <w:r>
        <w:t xml:space="preserve">Кодекс Российской Федерации об административных правонарушениях допускает возможность освобождения от административной ответственности в связи с малозначительностью совершенного правонарушения, когда действие или бездействие хотя формально и содержит признаки состава административного правонарушения, но с учетом характера совершенного деяния и роли правонарушителя, размера вреда и тяжести наступивших последствий не представляет существенного нарушения охраняемых общественных отношений (статья 2.9 КоАП РФ). В то же время, административное правонарушение не может быть признано малозначительным исходя из личности и имущественного положения привлекаемого к административной ответственности лица, добровольного устранения последствий правонарушения, возмещения причиненного ущерба. Данный вывод выражен Конституционным Судом Российской Федерации в определении от дата N 1650-О. Аналогичная правовая позиция приведена и в пункте 21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по которой такие обстоятельства, как, например,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характеризующими малозначительность правонарушения. Они в силу частей 2 и 3 статьи 4.1 КоАП РФ учитываются при назначении административного наказания. </w:t>
      </w:r>
    </w:p>
    <w:p w:rsidR="00A77B3E">
      <w:r>
        <w:t xml:space="preserve">Поскольку характер данного административного правонарушения, связанный с нарушением требований к антитеррористической защищенности объектов (территорий), посягает на общественные отношения, возникающие в сфере общественной безопасности, оснований для применения положений ст. 2.9 КоАП РФ и признания данного правонарушения малозначительным не имеется. </w:t>
      </w:r>
    </w:p>
    <w:p w:rsidR="00A77B3E">
      <w:r>
        <w:t>В силу ч. 1 ст.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КоАП РФ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13.15, 13.37, 14.31 - 14.33, 14.56, 15.21, 15.27.3, 15.30, 19.3, 19.5, 19.5.1, 19.6, 19.8 - 19.8.2, 19.23, частями 2 и 3 статьи 19.27, статьями 19.28, 19.29, 19.30, 19.33, 19.34, 20.3, частью 2 статьи 20.28 настоящего Кодекса (ч. 2 ст. 4.1.1).</w:t>
      </w:r>
    </w:p>
    <w:p w:rsidR="00A77B3E">
      <w:r>
        <w:t xml:space="preserve"> В соответствии с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 xml:space="preserve">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 (ч. 3 ст. 3.4 КоАП РФ). </w:t>
      </w:r>
    </w:p>
    <w:p w:rsidR="00A77B3E">
      <w:r>
        <w:t xml:space="preserve">С учетом взаимосвязанных положений ч. 2 ст. 3.4 и ч. 1 ст. 4.1.1 КоАП РФ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 2 статьи 3.4 названного Кодекса. Помимо прочих условий, установленных ст. 4.1.1 КоАП РФ для возможности замены административного штрафа на предупреждение, основополагающим условием для применения указанной нормы КоАП РФ является то обстоятельство, что административное правонарушение совершено впервые, то есть преференция, предусмотренная ст. 4.1.1 КоАП РФ, является исключительной. При этом при рассмотрении вопроса о возможности замены административного штрафа на предупреждение должны учитываться совершенные ранее иные административные правонарушения, в том числе не являющиеся однородными по отношению к рассматриваемому правонарушению ("Обзор судебной практики Верховного Суда Российской Федерации N 4 (2018)" (утв. Президиумом Верховного Суда РФ дата). </w:t>
      </w:r>
    </w:p>
    <w:p w:rsidR="00A77B3E">
      <w:r>
        <w:t xml:space="preserve">Часть 2 статьи 20.35 КоАП РФ не входит в перечень административных правонарушений, перечисленных в части 2 статьи 4.1.1 названного Кодекса, при совершении которых административное наказание в виде административного штрафа не подлежит замене на предупреждение. Материалы дела об административном правонарушении не содержат сведений о том, что фио ранее привлекался к административной ответственности. </w:t>
      </w:r>
    </w:p>
    <w:p w:rsidR="00A77B3E">
      <w:r>
        <w:t xml:space="preserve">При назначении наказания мировой судья учитывает степень и характер общественной опасности совершенного правонарушения, обстоятельства его совершения, данные о личности правонарушителя. </w:t>
      </w:r>
    </w:p>
    <w:p w:rsidR="00A77B3E">
      <w:r>
        <w:t xml:space="preserve">Суд принимает во внимание предпринятые фио меры к устранению выявленных нарушений в минимальные сроки Предупредительные цели административного производства, содержащиеся в ч. 1 ст. 3.1 КоАП РФ достигнуты самим фактом производства по настоящему делу об административном правонарушении. При изложенных обстоятельствах, суд считает возможным заменить фио наказание в виде административного штрафа предупреждением. </w:t>
      </w:r>
    </w:p>
    <w:p w:rsidR="00A77B3E">
      <w:r>
        <w:t>Оснований для прекращения производства по делу не имеется. Срок давности привлечения лица к административной ответственности не истек.</w:t>
      </w:r>
    </w:p>
    <w:p w:rsidR="00A77B3E">
      <w:r>
        <w:t>На основании вышеизложенного, руководствуясь ст.ст. 3.4, 4.1.1, 29.9, 29.10, 29.11 КоАП РФ, мировой судья</w:t>
      </w:r>
    </w:p>
    <w:p w:rsidR="00A77B3E"/>
    <w:p w:rsidR="00A77B3E">
      <w:r>
        <w:t>ПОСТАНОВИЛ:</w:t>
      </w:r>
    </w:p>
    <w:p w:rsidR="00A77B3E"/>
    <w:p w:rsidR="00A77B3E">
      <w:r>
        <w:t xml:space="preserve">Признать должностное лицо - пресвитера местной религиозной организации «... адрес» фио виновным в совершении административного правонарушения, предусмотренного ч. 2 ст. 20.35 КоАП РФ, и назначить ему административное наказание, с применением ч. 1 ст. 4.1.1 КоАП РФ, в виде  предупреждения. </w:t>
      </w:r>
    </w:p>
    <w:p w:rsidR="00A77B3E">
      <w:r>
        <w:t>Постановление может быть обжаловано в Алуштинский городской суд адрес через судебный участок № 24 Алуштинского судебного района (городской адрес) в течение 10 суток со дня вручения или получения копии постановления.</w:t>
      </w:r>
    </w:p>
    <w:p w:rsidR="00A77B3E"/>
    <w:p w:rsidR="00A77B3E"/>
    <w:p w:rsidR="00A77B3E">
      <w:r>
        <w:t xml:space="preserve">     Мировой судья</w:t>
        <w:tab/>
        <w:tab/>
        <w:tab/>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