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5-24-357/2024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</w:t>
        <w:tab/>
        <w:t xml:space="preserve">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... наименование организации, проживающей по адресу: адрес,</w:t>
      </w:r>
    </w:p>
    <w:p w:rsidR="00A77B3E">
      <w:r>
        <w:t>по ч. 2 ст. 15.33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... наименование организации (место нахождения: адрес, адрес, ...), дата совершила непредставление документов в срок до дата, согласно требованию о представлении документов № ... от дата в рамках выездной проверки № ... что является нарушением ст. 26.31 ФЗ от дата № 125-ФЗ "Об обязательном социальном страховании от несчастных случаев на производстве и профессиональных заболеваний", тем самым совершила административное правонарушение, предусмотренное ч. 3 ст. 15.33 КоАП РФ.</w:t>
      </w:r>
    </w:p>
    <w:p w:rsidR="00A77B3E">
      <w:r>
        <w:t xml:space="preserve">Страхователю направлено требование о предоставлении сведений и документов № ... от дата. Срок исполнения указанного требования – в течение 10 рабочих дней со дня вручения настоящего требования. Истребуемые документы представлены не были. В результате чего была нарушена ст. 26.31 Федерального закона от дата N 125-ФЗ "Об обязательном социальном страховании от несчастных случаев на производстве и профессиональных заболеваний". </w:t>
      </w:r>
    </w:p>
    <w:p w:rsidR="00A77B3E">
      <w:r>
        <w:t xml:space="preserve">В судебное заседания фио не явилась, извещена о времени и месте рассмотрения дела надлежащим образом, ходатайств об отложении дела не поступало. </w:t>
      </w:r>
    </w:p>
    <w:p w:rsidR="00A77B3E">
      <w:r>
        <w:t xml:space="preserve">Согласно п. 6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Мировой судья считает возможным рассмотреть дело в его отсутствие в порядке ч. 2 ст. 25.1 КоАП РФ. </w:t>
      </w:r>
    </w:p>
    <w:p w:rsidR="00A77B3E">
      <w:r>
        <w:t xml:space="preserve">Исследовав материалы дела, суд приходит к следующим выводам. Согласно пп. 19 п. 2 ст. 17 ФЗ от дата N 125-ФЗ "Об обязательном социальном страховании от несчастных случаев на производстве и профессиональных заболеваний", страхователь обязан представлять в территориальные органы страховщика документы, подтверждающие 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 (при этом указанные документы могут быть представлены в форме электронных документов и переданы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услуг). </w:t>
      </w:r>
    </w:p>
    <w:p w:rsidR="00A77B3E">
      <w:r>
        <w:t xml:space="preserve">В соответствии с п. 1 ст. 24 указанного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A77B3E">
      <w:r>
        <w:t xml:space="preserve">В силу п. 3 ст. 24 указанного закона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 </w:t>
      </w:r>
    </w:p>
    <w:p w:rsidR="00A77B3E">
      <w:r>
        <w:t xml:space="preserve">Положения статей 26.14, 26.15, 26.18 Федерального закона от дата N 125-ФЗ "Об обязательном социальном страховании от несчастных случаев на производстве и профессиональных заболеваний" устанавливающие порядок и особенности осуществления контроля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части, касающейся правильности исчисления, своевременности и полноты уплаты (перечисления) страховых взносов страховщику, правильности подтверждения страхователем основного вида экономической деятельности,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предусматривают полномочия должностного лица территориального органа страховщика при проведении камеральной проверки, в том числе закрепляют право истребовать у проверяемого лица необходимые для проверки документы. </w:t>
      </w:r>
    </w:p>
    <w:p w:rsidR="00A77B3E">
      <w:r>
        <w:t xml:space="preserve">В силу положений статьи 26.18 Федерального закона от дата N 125-ФЗ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связи;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письма. </w:t>
      </w:r>
    </w:p>
    <w:p w:rsidR="00A77B3E">
      <w:r>
        <w:t xml:space="preserve">В ст. 26.31 Федерального закона от дата N 125-ФЗ установлена ответственность страхователей за отказ в представлении или непредставление в установленный срок страхователем в территориальный орган страховщика документов (их копий, заверенных в установленном порядке), необходимых для осуществления контроля за правильностью исчисления, своевременностью и полнотой уплаты (перечисления) страховых взносов. </w:t>
      </w:r>
    </w:p>
    <w:p w:rsidR="00A77B3E">
      <w:r>
        <w:t>Как следует из материалов дела, в наименование организации направлено требование N ... от дата о предоставлении в территориальный орган ОСФР документов. Указанное требование было направлено в адрес организации по почте заказным письмом дата, срок предоставления документов по указанному требованию до дата. Актом выездной проверки от дата подтверждается факт непредставления страхователем по требованию оборотно-сальдовой ведомости по счетам, связанными с начислением и уплатой страховых взносов: телефон № ... от дата, приказы о назначении на должность ... и главного бухгалтера за телефон гг. № ... от дата. регистры бухгалтерского учета, на которых отражаются хозяйственные операции с контрагентами, связанные с получением дохода (выручки) за выполненные работы и (или) за оказанные услуги: телефон гг., подтверждающие данные заявлений о подтверждении основного вида экономической деятельности за телефон и справок-подтверждений основного экономической деятельности, на основании которых установлен основной вид экономической деятельности, класс производственного риска и тариф по ОСС от НСиПЗ, выданы уведомления, устанавливающие размер страхового тарифа на телефон гг. № ... от дата, сводные ведомости по начислению оплаты труда телефон № ... от дата.</w:t>
      </w:r>
    </w:p>
    <w:p w:rsidR="00A77B3E">
      <w:r>
        <w:t>Сведений о продлении срока предоставления документов, либо о невозможности их предоставления в срок, суду не представлено.</w:t>
      </w:r>
    </w:p>
    <w:p w:rsidR="00A77B3E">
      <w:r>
        <w:t>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3-4); копией требования о представлении сведений и документов № ... от дата (л.д. 12-13); копией акта выездной проверки от дата (л.д.15-18); копией решения о привлечении страхователя к ответственности за совершение правонарушения, выявленного по результатам проверки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от дата (л.д. 21-23); выпиской из Единого государственного реестра юридических лиц согласно которой, фио является ... юридического лица (л.д. 26-34).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Действия фио квалифицируются по ч. 3 ст. 15.33 КоАП РФ, как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объеме или в искаженном виде 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виновного.Обстоятельств смягчающих и отягчающих наказание, не установлено.В связи с изложенным, полагаю необходимым назначить наказание в пределах санкции ч. 3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3 ст.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адрес), ИНН/КПП 7706808265/910201001, ОКТМО телефон, р/сч 03100643000000017500, банк получателя Отделение адрес Банка России/УФК по адрес, БИК телефон, КБК 79711601230060003140, УИН 79791070908240022089.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