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5-24-358/2017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И.О. заведующего наименование организации адрес фио, паспортные данные, УССР, проживающей по адресу: адрес,</w:t>
      </w:r>
    </w:p>
    <w:p w:rsidR="00A77B3E">
      <w:r>
        <w:t>о совершении административного правонарушения, предусмотренного ст. 15.11 ч.1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В 2016 – датаадрес, будучи И.О. заведующего наименование организации адрес, по адресу: адрес, грубо нарушила требования к бухгалтерскому учету, в том числе к бухгалтерской (финансовой) отчетности.</w:t>
      </w:r>
    </w:p>
    <w:p w:rsidR="00A77B3E">
      <w:r>
        <w:t>фио на основании приказа управления образования и молодежи Администрации адрес от дата № 16-О, от дата № 25-К, исполняла обязанности заведующего наименование организации адрес. В период исполнения обязанностей заведующего, фио нарушила законодательство Российской Федерации о бухгалтерском учете, а именно допустила регистрацию не имевшего места факта хозяйственной жизни, либо мнимого объекта бухгалтерского учета в регистрах бухгалтерского учета, а также искажение показателей бухгалтерской (финансовой) отчетности, выраженного в денежном измерении, не менее чем на 10%:</w:t>
      </w:r>
    </w:p>
    <w:p w:rsidR="00A77B3E">
      <w:r>
        <w:t>- в отношении начисления и мнимой выплаты заработной платы фио дата, дата, дата, дата, дата, дата, дата, дата, дата, дата, дата, дата;</w:t>
      </w:r>
    </w:p>
    <w:p w:rsidR="00A77B3E">
      <w:r>
        <w:t>- в отношении начисления и мнимой выплаты заработной платы фио дата, дата, дата, дата, дата, дата, дата;</w:t>
      </w:r>
    </w:p>
    <w:p w:rsidR="00A77B3E">
      <w:r>
        <w:t>- в отношении начисления и мнимой выплаты заработной платы фио дата, дата, дата, дата, дата, дата, дата, дата, дата, дата.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>Защитник фио – фио, о дне и месте судебного заседания извещена надлежащим образом, на рассмотрение дела не явилась. Было заявлено ходатайство об ознакомлении с материалами дела, знакомиться с материалами дела фио не явилась.</w:t>
      </w:r>
    </w:p>
    <w:p w:rsidR="00A77B3E">
      <w:r>
        <w:t>В судебном заседании присутствовало должностное лицо органа, составившего протокол об административном правонарушении - фио, поддержавший протокол об администоративном правонарушении.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первичной документацией, не доверять которым у суда оснований не имеется.</w:t>
      </w:r>
    </w:p>
    <w:p w:rsidR="00A77B3E">
      <w:r>
        <w:t xml:space="preserve">Судом установлено, что в период дата в наименование организации адрес, должностным лицом – и.о. заведующего фио, допущено нарушение требований ФЗ «О бухгалтерском учете» от дата № 402-ФЗ, следовательно совершено административное правонарушение, предусмотренное ч.1 ст.15.11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15.11 ч.1 КоАП РФ</w:t>
      </w:r>
    </w:p>
    <w:p w:rsidR="00A77B3E">
      <w:r>
        <w:t>постановил:</w:t>
      </w:r>
    </w:p>
    <w:p w:rsidR="00A77B3E"/>
    <w:p w:rsidR="00A77B3E">
      <w:r>
        <w:t>И.О. заведующего наименование организации адрес фио, паспортные данные,  за совершение административного правонарушения, предусмотренного ст. 15.11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(Контрольно-счетный орган адрес) р/сч. 40101810335100010001 ИНН телефон КПП телефон, банк получателя Отделение адрес БИК телефон ОКТМО телефон КБК 80811690040040009140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