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5-24-359/2020</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гражданина России, женатого, не работающего, зарегистрированного и проживающего по адресу: адрес,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12 по адрес, адрес, адрес управлял автомобилем марки марка автомобиля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61 АГ № 753447 от дата, который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(л.д. 1); копией протокола серии 82 ОТ № 009168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2); копией постановления мирового судьи судебного участка № 24 Алуштинского судебного района (городской адрес) адрес от дата, вступившего в законную силу дата, которым фио был лишен права управления транспортными средствами сроком на дата 6 месяцев за совершение административного правонарушения, предусмотренного ч. 1 ст. 12.26 КоАП РФ (л.д. 10-16); справкой ГИБДД, в соответствии с которой водительское удостоверение было фио было сдано только дата (л.д. 19).</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части 1 статьи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w:t>
      </w:r>
    </w:p>
    <w:p w:rsidR="00A77B3E">
      <w:r>
        <w:t>В силу статьи 32.7 указанного Кодекса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Материалами дела установлено, что постановление суда от дата., которым фио был лишен права управления транспортными средствами сроком на дата 6 месяцев, вступило в законную силу дата.</w:t>
      </w:r>
    </w:p>
    <w:p w:rsidR="00A77B3E">
      <w:r>
        <w:t xml:space="preserve">Согласно представленной ГИБДД информации, водительское удостоверение фио сдал дата (л.д. 19). </w:t>
      </w:r>
    </w:p>
    <w:p w:rsidR="00A77B3E">
      <w:r>
        <w:t xml:space="preserve">Следовательно, на момент совершения правонарушения (дата) срок лишения соответствующего специального права не истек.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 xml:space="preserve">   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К числу обстоятельств, смягчающих ответственность, мировой судья относит признание вины.</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принимая во внимание данные о личности правонарушителя, а также обстоятельство, смягчающее ответственность, считаю необходимым назначить фио наказание в виде обязательных работ.</w:t>
      </w:r>
    </w:p>
    <w:p w:rsidR="00A77B3E">
      <w:r>
        <w:t xml:space="preserve">           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обязательных работ на срок 100 (сто) часов. </w:t>
      </w:r>
    </w:p>
    <w:p w:rsidR="00A77B3E">
      <w:r>
        <w:t>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