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Дело № 5-24-369/2021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гражданина России, работающего руководителем городского казачьего общества «...» (далее – ГКО «...»),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руководителем ГКО «...» (место нахождения: адрес), дата подал в Филиал № 7 ГУ-РО ФСС РФ РК расчет по начисленным и уплаченным страховым взносам (форма 4-ФСС РФ) за 3 месяца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3 месяца дата в форме электронного документа – дата.</w:t>
      </w:r>
    </w:p>
    <w:p w:rsidR="00A77B3E">
      <w:r>
        <w:t xml:space="preserve">  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Звездова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