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Дело № 5-24-371/2019</w:t>
      </w:r>
    </w:p>
    <w:p w:rsidR="00A77B3E">
      <w:r>
        <w:t>ПОСТАНОВЛЕНИЕ</w:t>
      </w:r>
    </w:p>
    <w:p w:rsidR="00A77B3E">
      <w:r>
        <w:t>по делу об административном правонарушении</w:t>
      </w:r>
    </w:p>
    <w:p w:rsidR="00A77B3E"/>
    <w:p w:rsidR="00A77B3E">
      <w:r>
        <w:t>дата                                                           адрес</w:t>
      </w:r>
    </w:p>
    <w:p w:rsidR="00A77B3E"/>
    <w:p w:rsidR="00A77B3E">
      <w:r>
        <w:t xml:space="preserve">Мировой судья судебного участка № 24 Алуштинского судебного района (г.адрес) адрес фио, с участием лица, в отношении которого ведется производство по делу об административном правонарушении, - фио, рассмотрев материалы дела об административном правонарушении в отношении </w:t>
      </w:r>
    </w:p>
    <w:p w:rsidR="00A77B3E">
      <w:r>
        <w:t xml:space="preserve">фио, паспортные данные, женатого, пенсионера, проживающего по адресу: адрес, </w:t>
      </w:r>
    </w:p>
    <w:p w:rsidR="00A77B3E">
      <w:r>
        <w:t xml:space="preserve">в совершении административного правонарушения, предусмотренного ст. 19.5 ч. 25 КоАП РФ, </w:t>
      </w:r>
    </w:p>
    <w:p w:rsidR="00A77B3E"/>
    <w:p w:rsidR="00A77B3E">
      <w:r>
        <w:t>установил:</w:t>
      </w:r>
    </w:p>
    <w:p w:rsidR="00A77B3E"/>
    <w:p w:rsidR="00A77B3E">
      <w:r>
        <w:t>дата фио не выполнил предписание федерального органа, осуществляющего государственный земельный надзор, от дата, об устранении нарушений земельного законодательства, чем совершил административное правонарушение, предусмотренное ч. 25 ст. 19.5 КоАП РФ.</w:t>
      </w:r>
    </w:p>
    <w:p w:rsidR="00A77B3E">
      <w:r>
        <w:t xml:space="preserve">          В судебном заседании фио виновным себя в совершении правонарушении не признал и пояснил, что предпринимал меры, направленные на устранение требования, однако выполнить его не успел. В подтверждение указанного довода предоставил мировому судье копию описи документов, принятых наименование организации, которая свидетельствует о принятии у него дата документов для оказания государственной услуги – осуществление государственного кадастрового учета земельного участка, расположенного по адресу: адрес.</w:t>
      </w:r>
    </w:p>
    <w:p w:rsidR="00A77B3E">
      <w:r>
        <w:t>Мировой судья, выслушав лицо, в отношении которого ведется производство по делу об административном правонарушении, исследовав представленные суду доказательства, приходит к следующему.</w:t>
      </w:r>
    </w:p>
    <w:p w:rsidR="00A77B3E">
      <w:r>
        <w:t>Судом установлено, что  в период с дата по дата главным специалистом отдела государственного земельного надзора Управления государственного земельного надзора, землеустройства и мониторинга Государственного комитета по государственной регистрации и кадастру адрес – государственным инспектором фио была проведена проверка соблюдения требований земельного законодательства в отношении фио, в результате которой установлено нарушение последним требований ст.ст. 7, 42 Земельного кодекса РФ, ответственность за которое предусмотрена ч. 1 ст. 8.8 КоАП РФ, выразившееся в использовании земельного участка с кадастровым номером ...телефон не в соответствии с документировано установленным видом разрешенного использования: «индивидуальное жилищное строительство» (согласно сведениям государственного кадастра недвижимости). В частности, этажность здания (четыре этажа) превышает допустимую видом разрешенного использования (три этажа). Кроме того, данное четырехэтажное здание фактически используется под разрешение гостиницы. Площадь земельного участка составляет ... По результатам проверки фио органом государственного земельного надзора было вынесено предписание об устранении указанного нарушения земельного законодательства в срок до дата (л.д. 1).</w:t>
      </w:r>
    </w:p>
    <w:p w:rsidR="00A77B3E">
      <w:r>
        <w:t xml:space="preserve">В соответствии с распоряжением заместителя председателя Государственного комитета по государственной регистрации и кадастру адрес фио от дата № 816-01/14, во исполнение государственных функций по осуществлению государственного земельного надзора, проверки исполнения предписания об устранении нарушения земельного законодательства от дата, срок исполнения которого истек дата, была проведена внеплановая выездная проверка соблюдения земельного законодательства при использовании фио земельного участка, расположенного по адресу: адрес, кадастровый номер ... (л.д. 6). </w:t>
      </w:r>
    </w:p>
    <w:p w:rsidR="00A77B3E">
      <w:r>
        <w:t>В ходе проверки, которая состоялась дата, было установлено, что вышеуказанное предписание должностного лица в срок до дата фио исполнено не было, что подтверждается актом проверки органа государственного надзора №520 от дата (л.д. 8-11).</w:t>
      </w:r>
    </w:p>
    <w:p w:rsidR="00A77B3E">
      <w:r>
        <w:t>Собранные по делу об административном правонарушении доказательства   оцениваются по правилам, предусмотренным ст. 26.11 КоАП РФ, как достаточные, достоверные и допустимые, и учитываются при вынесении постановления.</w:t>
      </w:r>
    </w:p>
    <w:p w:rsidR="00A77B3E">
      <w:r>
        <w:t>Таким образом, мировой судья приходит к выводу о том, что фио не исполнил предписание федерального органа, осуществляющего государственный земельный надзор, об устранении нарушения требований земельного законодательства.</w:t>
      </w:r>
    </w:p>
    <w:p w:rsidR="00A77B3E">
      <w:r>
        <w:t xml:space="preserve"> Доказательств, свидетельствующих о мерах, предпринимаемых фио с целью выполнения требований предписания, срок исполнения которого истек дата, лицом, в отношении которого ведется производство по делу об административном правонарушении, мировому судье представлено не было. Представленные им в судебном заседании сведения о принятии дата документов для оказания государственной услуги – осуществление государственного кадастрового учета земельного участка не могут служить доказательством принятия мер, направленных на выполнение предписания, поскольку такие меры им были приняты уже после окончания срока выполнения предписания. С ходатайством о продлении срока исполнения предписания фио в орган земельного надзора не обращался, выданное ему предписание об устранении нарушений земельного законодательства, фио в установленном законом порядке не обжаловал. </w:t>
      </w:r>
    </w:p>
    <w:p w:rsidR="00A77B3E">
      <w:r>
        <w:t xml:space="preserve">При таких обстоятельствах бездействие фио квалифицируется по ч. 25 ст. 19.5 КоАП РФ, как невыполнение в установленный срок предписаний федеральных органов, осуществляющих государственный земельный надзор, или их территориальных органов об устранении нарушений земельного законодательства. </w:t>
      </w:r>
    </w:p>
    <w:p w:rsidR="00A77B3E">
      <w:r>
        <w:t>При назначении наказания учитывается характер совершенного правонарушения, его последствия, личность фио, который женат, является пенсионером; его имущественное и семейное положение.</w:t>
      </w:r>
    </w:p>
    <w:p w:rsidR="00A77B3E">
      <w:r>
        <w:t>Обстоятельств, смягчающих и отягчающих административную ответственность за совершенное правонарушение, согласно ст.ст. 4.2 и 4.3 КоАП РФ, не установлено.</w:t>
      </w:r>
    </w:p>
    <w:p w:rsidR="00A77B3E">
      <w:r>
        <w:t>С учетом личности виновного, характера совершенного административного правонарушения, отсутствием обстоятельств, смягчающих и отягчающих административную ответственность, полагаю возможным назначить фио наказание в виде штрафа, установленного санкцией ч. 25 ст. 19.5 КоАП РФ для граждан, в минимальном размере.</w:t>
      </w:r>
    </w:p>
    <w:p w:rsidR="00A77B3E">
      <w:r>
        <w:t>Срок давности привлечения лица к административной ответственности не истек. Обстоятельств, влекущих прекращение производство по делу об административном правонарушении, не установлено.</w:t>
      </w:r>
    </w:p>
    <w:p w:rsidR="00A77B3E">
      <w:r>
        <w:t>На основании изложенного, руководствуясь ст. ст. 29.9-29.11 КоАП РФ, мировой судья</w:t>
      </w:r>
    </w:p>
    <w:p w:rsidR="00A77B3E"/>
    <w:p w:rsidR="00A77B3E">
      <w:r>
        <w:t>ПОСТАНОВИЛ:</w:t>
      </w:r>
    </w:p>
    <w:p w:rsidR="00A77B3E"/>
    <w:p w:rsidR="00A77B3E">
      <w:r>
        <w:t>Признать фио виновным в совершении административного правонарушения, предусмотренного ч. 25 ст. 19.5 КоАП РФ, и назначить ему наказание в виде административного штрафа в размере сумма.</w:t>
      </w:r>
    </w:p>
    <w:p w:rsidR="00A77B3E">
      <w:r>
        <w:t>Штраф  подлежит перечислению на следующие реквизиты: получатель - УФК  по адрес (Государственный комитет по государственной регистрации и кадастру по адрес), ИНН телефон, КПП телефон, Отделение адрес, БИК – телефон, р/с 40101810335100010001, ОКТМО телефон, КБК телефон телефон, УИН 0.</w:t>
      </w:r>
    </w:p>
    <w:p w:rsidR="00A77B3E">
      <w:r>
        <w:t>Разъяснить,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w:t>
      </w:r>
    </w:p>
    <w:p w:rsidR="00A77B3E">
      <w:r>
        <w:t>Постановление может быть обжаловано в Алуштинский городской суд адрес через мирового судью  в течение 10 суток со дня получения.</w:t>
      </w:r>
    </w:p>
    <w:p w:rsidR="00A77B3E"/>
    <w:p w:rsidR="00A77B3E">
      <w:r>
        <w:t>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