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П О С Т А Н О В Л Е Н И 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предусмотренном ч.3 ст.14.16 КоАП РФ в отношении фио; паспортные данные; гражданки Российской Федерации; я...; зарегистрированной и проживающей по адресу: адрес, адрес, </w:t>
      </w:r>
    </w:p>
    <w:p w:rsidR="00A77B3E">
      <w:r>
        <w:t>по ч. 3 ст. 14.16, Кодекса Российской Федерации об административных правонарушениях (далее по тексту – КоАП РФ),</w:t>
      </w:r>
    </w:p>
    <w:p w:rsidR="00A77B3E">
      <w:r>
        <w:t>У С Т А Н О В И Л :</w:t>
      </w:r>
    </w:p>
    <w:p w:rsidR="00A77B3E">
      <w:r>
        <w:t xml:space="preserve">дата в время по адресу: адрес,                           адрес, наименование организации, допустила нарушение особых требования розничной продажи алкогольной и спиртосодержащей продукции, а именно: осуществляла розничную продажу алкогольной продукции – пива различных сортов и ассортимента в нестационарном торговом объекте, чем нарушил требования, предусмотренные п.9 ч. 2 ст.16 Федерального закона от дата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Тем самым, совершила административное правонарушение, предусмотренное  ч.3 ст.14.16  КоАП РФ. </w:t>
      </w:r>
    </w:p>
    <w:p w:rsidR="00A77B3E">
      <w:r>
        <w:t>фио в судебное заседание  не явилась, о дате, времени и месте судебного заседания извещена надлежащим образом, телефонограммой.</w:t>
      </w:r>
    </w:p>
    <w:p w:rsidR="00A77B3E">
      <w:r>
        <w:t xml:space="preserve">Так, фио заблаговременно извещенная о времени, дате и месте проведения судебного заседания по делу, в случае невозможности личного участия в рассмотрении дела, не была лишена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в судебное заседание и не обеспечив явку защитника, фио самостоятельно распорядилась предоставленным ей законом правом пользоваться юридической помощью защитника. </w:t>
      </w:r>
    </w:p>
    <w:p w:rsidR="00A77B3E">
      <w:r>
        <w:t>При таких основаниях мировой судья приходит к выводу о возможности рассмотрения протокола об административном правонарушении в отсутствие фио</w:t>
      </w:r>
    </w:p>
    <w:p w:rsidR="00A77B3E">
      <w:r>
        <w:t>Исследовав письменные материалы дела, суд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КоАП РФ или законами субъектов Российской Федерации установлена административная ответственность.</w:t>
      </w:r>
    </w:p>
    <w:p w:rsidR="00A77B3E">
      <w:r>
        <w:t xml:space="preserve">            В соответствии с частью 3 статьи 14.16  КоАП РФ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Кодекса Российской Федерации об административных правонарушениях, влечет наложение административного штрафа на должностных лиц в размере от двадцати тысяч до сумма прописью с конфискацией алкогольной и спиртосодержащей продукции или без таковой; на юридических лиц - от ста тысяч до сумма прописью с конфискацией алкогольной и спиртосодержащей продукции или без таковой.</w:t>
      </w:r>
    </w:p>
    <w:p w:rsidR="00A77B3E">
      <w:r>
        <w:t>Пунктом 1 статьи 26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N 171-ФЗ) установлено, что в области производства и оборота этилового спирта, алкогольной и спиртосодержащей продукции запрещаются розничная продажа алкогольной продукции с нарушением требований статьи 16 названного Федерального закона.</w:t>
      </w:r>
    </w:p>
    <w:p w:rsidR="00A77B3E">
      <w:r>
        <w:t>Часть 3 статьи 14.16 КоАП РФ предусматривает ответственность за нарушение особых правил розничной продажи алкогольной и спиртосодержащей продукции.</w:t>
      </w:r>
    </w:p>
    <w:p w:rsidR="00A77B3E">
      <w:r>
        <w:t>Объективная сторона административного правонарушения, предусмотренного      ч. 3  ст. 14.16 КоАП РФ выражается в нарушении особых правил розничной продажи алкогольной и спиртосодержащей продукции.</w:t>
      </w:r>
    </w:p>
    <w:p w:rsidR="00A77B3E">
      <w:r>
        <w:t>Предметом правонарушения являются правила продажи этилового спирта, алкогольной и спиртосодержащей продукции. Данные правила регламентированы Федеральным законом от дата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77B3E">
      <w:r>
        <w:t>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w:t>
      </w:r>
    </w:p>
    <w:p w:rsidR="00A77B3E">
      <w:r>
        <w:t>В соответствии с п.9 ч. 2 ст. 16 Федерального закона от дата № 171-ФЗ «О государственном регулировании производства и оборота этилового спирта, алкогольной и спиртосодержащей продукции и ограничении потребления (распития) алкогольной продукции» не допускается розничная продажа алкогольной продукции в нестационарных торговых объектах. Как следует из статьи 2 ФЗ от дата № 381-ФЗ «Об основах государственного регулирования торговой деятельности в РФ» нестационарным торговым объектом является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A77B3E">
      <w:r>
        <w:t xml:space="preserve">Согласно п. 7 ст. 2 Федерального закона от дата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изменениями от дата) под алкогольной продукцией понимается пищевая продукция ,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w:t>
      </w:r>
    </w:p>
    <w:p w:rsidR="00A77B3E">
      <w:r>
        <w:t>В силу п. 20 Постановления Пленума Верховного Суда РФ от дата №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квалификации действий лица по ч. 3 ст. 14.16 КоАП РФ надлежит учитывать то, что нарушением иных правил розничной продажи алкогольной и спиртосодержащей продукции является нарушение любых правил продажи указанной продукции, кроме перечисленных в частях 1 и 2 статьи 14.16 КоАП РФ.</w:t>
      </w:r>
    </w:p>
    <w:p w:rsidR="00A77B3E">
      <w:r>
        <w:t>В данном случае наименование организации вышеуказанные требования  закона были нарушены.</w:t>
      </w:r>
    </w:p>
    <w:p w:rsidR="00A77B3E">
      <w:r>
        <w:t>Факт совершения – наименование организации административного правонарушения, предусмотренного ч.3 ст.14.16 КоАП РФ, и ее виновность подтверждается материалами дела:</w:t>
      </w:r>
    </w:p>
    <w:p w:rsidR="00A77B3E">
      <w:r>
        <w:t>- протоколом об административном правонарушении серии ... от дата (л.д. 2);</w:t>
      </w:r>
    </w:p>
    <w:p w:rsidR="00A77B3E">
      <w:r>
        <w:t>- листом ознакомления с правами (л.д. 3);</w:t>
      </w:r>
    </w:p>
    <w:p w:rsidR="00A77B3E">
      <w:r>
        <w:t>- рапортом помощника оперативного дежурного Д/Ч ОМВД России по адрес от дата (л.д. 5);</w:t>
      </w:r>
    </w:p>
    <w:p w:rsidR="00A77B3E">
      <w:r>
        <w:t>- письменными объяснениями фио (л.д. 6);</w:t>
      </w:r>
    </w:p>
    <w:p w:rsidR="00A77B3E">
      <w:r>
        <w:t>- копией паспорта на имя фио (л.д. 7);</w:t>
      </w:r>
    </w:p>
    <w:p w:rsidR="00A77B3E">
      <w:r>
        <w:t>- выпиской из ЕГРИП (л.д.8);</w:t>
      </w:r>
    </w:p>
    <w:p w:rsidR="00A77B3E">
      <w:r>
        <w:t>- копией договора № 200620  (л.д. 9-12);</w:t>
      </w:r>
    </w:p>
    <w:p w:rsidR="00A77B3E">
      <w:r>
        <w:t>- копией акта готовности объекта для оказания услуг (л.д. 13-14);</w:t>
      </w:r>
    </w:p>
    <w:p w:rsidR="00A77B3E">
      <w:r>
        <w:t xml:space="preserve">- копией патента на право применения патентной системы налогообложения                             (л.д. 15-16); </w:t>
      </w:r>
    </w:p>
    <w:p w:rsidR="00A77B3E">
      <w:r>
        <w:t>- копией уведомления о постановке на учет физического лица в налоговом органе                       (л.д. 17);</w:t>
      </w:r>
    </w:p>
    <w:p w:rsidR="00A77B3E">
      <w:r>
        <w:t>- справкой на лицо по учетам СООП (л.д. 18);</w:t>
      </w:r>
    </w:p>
    <w:p w:rsidR="00A77B3E">
      <w:r>
        <w:t>- протоколом осмотра помещений, территорий (л.д. 19);</w:t>
      </w:r>
    </w:p>
    <w:p w:rsidR="00A77B3E">
      <w:r>
        <w:t>- протоколом изъятия вещей и документов серии ... от дата (л.д. 20);</w:t>
      </w:r>
    </w:p>
    <w:p w:rsidR="00A77B3E">
      <w:r>
        <w:t>-  актом № 22 приема-передачи изъятых вещей и документов на хранение (л.д. 21).</w:t>
      </w:r>
    </w:p>
    <w:p w:rsidR="00A77B3E">
      <w:r>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Оценив в совокупности вышеприведенные доказательства, суд приходит к выводу считает, что  действия наименование организации подлежат квалификации по ч.3 ст. 14.16 КоАП РФ –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 </w:t>
      </w:r>
    </w:p>
    <w:p w:rsidR="00A77B3E">
      <w:r>
        <w:t>Санкция данной статьи влечет наложение административного штрафа на должностных лиц в размере от двадцати тысяч до сумма прописью с конфискацией алкогольной и спиртосодержащей продукции или без таковой; на юридических лиц - от ста тысяч до сумма прописью с конфискацией алкогольной и спиртосодержащей продукции или без таковой.</w:t>
      </w:r>
    </w:p>
    <w:p w:rsidR="00A77B3E">
      <w:r>
        <w:t>В силу пункта 9 части второй статьи 16 Федерального закона от дата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пунктах 3 и 6 настоящей статьи, не допускаются нестационарных торговых объектах, за исключением случаев, предусмотренных настоящим Федеральным законом.</w:t>
      </w:r>
    </w:p>
    <w:p w:rsidR="00A77B3E">
      <w:r>
        <w:t>Санкция части 3 статьи 14.16 КоАП РФ предусматривает наложение административного штрафа на должностных лиц в размере от двадцати тысяч до сумма прописью с конфискацией алкогольной и спиртосодержащей продукции или без таковой; на юридических лиц - от ста тысяч до сумма прописью с конфискацией алкогольной и спиртосодержащей продукции или без таковой.</w:t>
      </w:r>
    </w:p>
    <w:p w:rsidR="00A77B3E">
      <w:r>
        <w:t>Положениями статьи 2.4 КоАП РФ установлено, что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rsidR="00A77B3E">
      <w:r>
        <w:t>При назначении наказания учитывается характер совершенного правонарушения,   имущественное положение лица привлекаемого к административной ответственности, а также обстоятельства, смягчающие и отягчающие ответственность за совершенное правонарушение.</w:t>
      </w:r>
    </w:p>
    <w:p w:rsidR="00A77B3E">
      <w:r>
        <w:t xml:space="preserve">Обстоятельством, смягчающим административную ответственность, предусмотренным ст. 4.2 КоАП РФ, является признание вины и раскаяние в совершении правонарушения, а также наличие на ... </w:t>
      </w:r>
    </w:p>
    <w:p w:rsidR="00A77B3E">
      <w:r>
        <w:t>Отягчающих административную ответственность обстоятельств, в соответствии со статьей 4.3 КоАП РФ судом не установлено.</w:t>
      </w:r>
    </w:p>
    <w:p w:rsidR="00A77B3E">
      <w:r>
        <w:t xml:space="preserve">Вместе с тем, согласно положениям ч.ч. 2.2, 2.3 ст. 4.1 КоАП РФ,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сумма прописью. </w:t>
      </w:r>
    </w:p>
    <w:p w:rsidR="00A77B3E">
      <w:r>
        <w:t>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соответствующей статьей или частью статьи раздела II настоящего Кодекса.</w:t>
      </w:r>
    </w:p>
    <w:p w:rsidR="00A77B3E">
      <w:r>
        <w:t xml:space="preserve">Мировой судья, учитывая характер совершенного правонарушения, не повлекшего каких-либо тяжких последствий, причинения ущерба, принимая во внимание личность фио принимая во внимание смягчающее наказание обстоятельство – признание вины и раскаяние в совершении правонарушения, отсутствие негативных последствий для общественных отношений, незначительное количество изъятой продукции, находит возможным назначить ему наказание с применением ч. 2.2 ст. 4.1 КоАП РФ, в виде административного штрафа в размере менее минимального размера, предусмотренного ч. 3 ст. 14.16 КоАП РФ, без конфискации алкогольной продукции. </w:t>
      </w:r>
    </w:p>
    <w:p w:rsidR="00A77B3E">
      <w:r>
        <w:t>При этом в соответствии с частью 3 статьи 3.7 КоАП РФ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A77B3E">
      <w:r>
        <w:t>Согласно части 2 статьи 25 Федерального закона N 171-ФЗ изъятые или конфискованные этиловый спирт, алкогольная и спиртосодержащая продукция, указанные в подпунктах 1-3 пункта 1 настоящей статьи, подлежат уничтожению по решению суда в порядке, установленном Правительством Российской Федерации.</w:t>
      </w:r>
    </w:p>
    <w:p w:rsidR="00A77B3E">
      <w:r>
        <w:t xml:space="preserve">Постановлением Правительства Российской Федерации от дата N 1027 утверждены Правила уничтожения по решению суда изъятых или конфискованных этилового спирта, алкогольной и спиртосодержащей продукции, указанных в подпунктах 1-3 и 8 пункта 1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77B3E">
      <w:r>
        <w:t>Срок привлечения фио. к административной ответственности не истёк.</w:t>
      </w:r>
    </w:p>
    <w:p w:rsidR="00A77B3E">
      <w:r>
        <w:t>Оснований для прекращения производства по делу не имеется.</w:t>
      </w:r>
    </w:p>
    <w:p w:rsidR="00A77B3E">
      <w:r>
        <w:t>На основании  вышеизложенного, руководствуясь ст.ст. 29.9, 29.10, 29.11 КоАП РФ, судья</w:t>
      </w:r>
    </w:p>
    <w:p w:rsidR="00A77B3E">
      <w:r>
        <w:t>П О С Т А Н О В И Л :</w:t>
      </w:r>
    </w:p>
    <w:p w:rsidR="00A77B3E">
      <w:r>
        <w:t>наименование организации признать виновной в совершении административного правонарушения, предусмотренного ч.3 ст. 14.16 КоАП РФ, и назначить ей наказание, с применением ч. 2.2 ст. 4.1 КоАП РФ, в виде административного штрафа в размере сумма, без конфискации алкогольной (спиртосодержащей) продукции.</w:t>
      </w:r>
    </w:p>
    <w:p w:rsidR="00A77B3E">
      <w:r>
        <w:t xml:space="preserve">Изъятую алкогольную продукцию, находящую на хранении в ОМВД России по                         адрес по вступлению настоящего постановления в законную силу - уничтожить. </w:t>
      </w:r>
    </w:p>
    <w:p w:rsidR="00A77B3E">
      <w:r>
        <w:t>Реквизиты для оплаты штрафа: Получатель:  УФК по адрес (Министерство юстиции адрес, л/с телефон, почтовый адрес: адрес60-летия СССР, 28),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УИН 0410760300195003772314104, ОКТМО телефон, КБК телефон телефон, УИН 0410760300245003742514181, вид платежа – административный штраф; постановление № ... от дата, в отношении фио.</w:t>
      </w:r>
    </w:p>
    <w:p w:rsidR="00A77B3E">
      <w: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A77B3E">
      <w: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Документ, свидетельствующий об уплате административного штрафа, необходимо направить мировому судье судебного участка ...о судебного района (городской  адрес) адрес.</w:t>
      </w:r>
    </w:p>
    <w:p w:rsidR="00A77B3E">
      <w:r>
        <w:t>Постановление может быть обжаловано в Алуштинский городской суд через мирового судью судебного участка № ...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