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5-24-382/2023</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гражданина России, холостого, на иждивении малолетних детей не имеющего, зарегистрированного и проживающего по адресу: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по адресу: адрес, фио управлял транспортным средством – автомобилем марки ... с государственным регистрационным знаком ..., не имея права управления транспортными средствами, с явными признаками опьянения (запах алкоголя изо рта, неустойчивость позы, нарушение речи), и не выполнил законное не выполнил законного требования уполномоченного должностного лица (сотрудника полиции) о прохождении освидетельствования на состояние алкогольного опьянения на месте остановки транспортного средства, а также о прохождении медицинского освидетельствования на состояние опьянения в медицинском учреждении, чем нарушил п.п. 2.1.1, 2.3.2 Правил дорожного движения Данные действия (бездействия) не содержит уголовно наказуемого деяния. Тем самым совершил административное правонарушение, предусмотренное ч. 2 ст. 12.26 КоАП РФ.</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фио вину признал; не отрицал, обстоятельств правонарушения, изложенных в протоколе об административном правонарушении; просил строго не наказывать.</w:t>
      </w:r>
    </w:p>
    <w:p w:rsidR="00A77B3E">
      <w:r>
        <w:t>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протоколом об административном правонарушении серии 82 АП № 202559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 от дата об отстранении фио от управления транспортным средством (л.д. 2);</w:t>
      </w:r>
    </w:p>
    <w:p w:rsidR="00A77B3E">
      <w:r>
        <w:t>- актом освидетельствования на состояние алкогольного опьянения серии ... от дата (л.д. 3);</w:t>
      </w:r>
    </w:p>
    <w:p w:rsidR="00A77B3E">
      <w:r>
        <w:t>- протоколом о направлении фио на медицинское освидетельствование на состояние опьянения серии 50 МВ № 043579, согласно которому он отказался от прохождения медицинского освидетельствования  (л.д.4);</w:t>
      </w:r>
    </w:p>
    <w:p w:rsidR="00A77B3E">
      <w:r>
        <w:t xml:space="preserve">- рапортом командира ДПС ОГИБДД ОМВД России по адрес  от дата (л.д. 6); </w:t>
      </w:r>
    </w:p>
    <w:p w:rsidR="00A77B3E">
      <w:r>
        <w:t>- письменными объяснениями фио, фио от дата (л.д. 5);</w:t>
      </w:r>
    </w:p>
    <w:p w:rsidR="00A77B3E">
      <w:r>
        <w:t>- копией протокола об административном задержании серии ... от дата (л.д. 10);</w:t>
      </w:r>
    </w:p>
    <w:p w:rsidR="00A77B3E">
      <w:r>
        <w:t>- копией схемы места совершения административного правонарушения от дата (л.д. 14-15);</w:t>
      </w:r>
    </w:p>
    <w:p w:rsidR="00A77B3E">
      <w:r>
        <w:t>- видеозаписью на компакт-диске (л.д. 17);</w:t>
      </w:r>
    </w:p>
    <w:p w:rsidR="00A77B3E">
      <w:r>
        <w:t>- карточкой операции с ВУ (Л.Д. 19);</w:t>
      </w:r>
    </w:p>
    <w:p w:rsidR="00A77B3E">
      <w:r>
        <w:t>- копией постановления по делу об административном правонарушении от дата о привлечении фио по ч.2 ст. 12.37 КоАП РФ (л.д. 16);</w:t>
      </w:r>
    </w:p>
    <w:p w:rsidR="00A77B3E">
      <w:r>
        <w:t>- копией постановления по делу об административном правонарушении от дата о привлечении фио по ч.1 ст. 12.3 КоАП РФ (л.д. ...);</w:t>
      </w:r>
    </w:p>
    <w:p w:rsidR="00A77B3E">
      <w:r>
        <w:t>- копией постановления по делу об административном правонарушении от дата о привлечении фио по ч.2 ст. 12.37 КоАП РФ (л.д. 12);</w:t>
      </w:r>
    </w:p>
    <w:p w:rsidR="00A77B3E">
      <w:r>
        <w:t>- справкой формы 1П на имя фио (л.д. 22);</w:t>
      </w:r>
    </w:p>
    <w:p w:rsidR="00A77B3E">
      <w:r>
        <w:t>- копией определения о возбуждении дела об административном правонарушении и проведении административного расследования серии 82 ОВ № 035428 (л.д. 13);</w:t>
      </w:r>
    </w:p>
    <w:p w:rsidR="00A77B3E">
      <w:r>
        <w:t>- копией приговора мирового судьи судебного участка № 5 Ленинского судебного района адрес от дата... по делу № 1-2/...(5) (л.д. 25-29);</w:t>
      </w:r>
    </w:p>
    <w:p w:rsidR="00A77B3E">
      <w:r>
        <w:t>- справкой инспектора по ИАЗ ОГИБДД ОМВД России по адрес от дата о том, что фио водительское удостоверение не  получал (Л.Д. 24);</w:t>
      </w:r>
    </w:p>
    <w:p w:rsidR="00A77B3E">
      <w:r>
        <w:t>- копией приговора мирового судьи судебного участка  № 5 Ленинского судебного района адрес (л.д. 29-34);</w:t>
      </w:r>
    </w:p>
    <w:p w:rsidR="00A77B3E">
      <w:r>
        <w:t>- карточкой учета административных правонарушений фио (л.д. 20);</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Будучи совершеннолетним, дееспособным лицом, являясь водителем транспортного средства – источника повышенной опасности, фио обязан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в содеянном; Обстоятельств, отягчающих административную ответственность, судом не установлено. Сведений о том, что                     фио относится к лицам, в отношении которых в соответствии с КоАП РФ не может применяться административный арест, не  имеется.</w:t>
      </w:r>
    </w:p>
    <w:p w:rsidR="00A77B3E">
      <w:r>
        <w:tab/>
        <w:t>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ч.2 ст.12.26 КоАП РФ, и назначить ему наказание в виде административного ареста сроком на ...) суток.</w:t>
      </w:r>
    </w:p>
    <w:p w:rsidR="00A77B3E">
      <w:r>
        <w:t>Срок административного ареста фио исчислять с момента водворения в камеру административно задержанных.</w:t>
      </w:r>
    </w:p>
    <w:p w:rsidR="00A77B3E">
      <w:r>
        <w:tab/>
        <w:t>Постановление подлежит немедленному исполнению.</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получения.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