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5-24-377/2019</w:t>
      </w:r>
    </w:p>
    <w:p w:rsidR="00A77B3E"/>
    <w:p w:rsidR="00A77B3E">
      <w:r>
        <w:t>ПОСТАНОВЛЕНИЕ</w:t>
      </w:r>
    </w:p>
    <w:p w:rsidR="00A77B3E">
      <w:r>
        <w:t xml:space="preserve"> </w:t>
      </w:r>
    </w:p>
    <w:p w:rsidR="00A77B3E">
      <w:r>
        <w:t>дата                                                                        адрес</w:t>
      </w:r>
    </w:p>
    <w:p w:rsidR="00A77B3E"/>
    <w:p w:rsidR="00A77B3E">
      <w:r>
        <w:t xml:space="preserve">           Мировой судья судебного участка № 24 Алуштинского судебного района (городской адрес) адрес фио, с участием лица, в отношении которого ведется производство по делу об административном правонарушении -  фио, </w:t>
      </w:r>
    </w:p>
    <w:p w:rsidR="00A77B3E">
      <w:r>
        <w:t xml:space="preserve">рассмотрев дело об административном правонарушении, поступившее из ОМВД России по адрес, в отношении </w:t>
      </w:r>
    </w:p>
    <w:p w:rsidR="00A77B3E">
      <w:r>
        <w:t xml:space="preserve">фио, паспортные данные, не работающего, не женатого, проживающего по адресу: адрес, </w:t>
      </w:r>
    </w:p>
    <w:p w:rsidR="00A77B3E">
      <w:r>
        <w:t>по ч. 1 ст. 7.27 Кодекса Российской Федерации об административных правонарушениях (далее по тексту – КоАП РФ),</w:t>
      </w:r>
    </w:p>
    <w:p w:rsidR="00A77B3E"/>
    <w:p w:rsidR="00A77B3E">
      <w:r>
        <w:t>УСТАНОВИЛ:</w:t>
      </w:r>
    </w:p>
    <w:p w:rsidR="00A77B3E">
      <w:r>
        <w:t xml:space="preserve"> </w:t>
      </w:r>
    </w:p>
    <w:p w:rsidR="00A77B3E">
      <w:r>
        <w:t>фио дата в время находясь в районе дома № 51 по адрес, адрес, адрес совершил путем кражи мелкое хищение чужого имущества – каменного бута весом 30 килограмм по цене сумма за один килограмм, принадлежащего фио, на общую сумму сумма, то есть совершил административное правонарушение, предусмотренное ч. 1 ст. 7.27 КоАП РФ.</w:t>
      </w:r>
    </w:p>
    <w:p w:rsidR="00A77B3E">
      <w:r>
        <w:t xml:space="preserve">  фио в суде виновным себя в совершении административного правонарушения признал полностью, раскаялся в содеянном. </w:t>
      </w:r>
    </w:p>
    <w:p w:rsidR="00A77B3E">
      <w:r>
        <w:t xml:space="preserve">           Исследовав представленные материалы дела, полагаю, что вина его полностью установлена и подтверждается совокупностью собранных по делу доказательств, а именно: </w:t>
      </w:r>
    </w:p>
    <w:p w:rsidR="00A77B3E">
      <w:r>
        <w:t>- протоколом об административном правонарушении № РК-телефон от дата, из которого следует, что фио дата в время находясь в районе дома № 51 по адрес, адрес, адрес совершил путем кражи мелкое хищение чужого имущества – каменного бута весом 30 килограмм по цене сумма за один килограмм, принадлежащего фио, на общую сумму сумма (л.д. 2). Протокол составлен уполномоченным лицом, копия протокола вручена фио Существенных недостатков, которые могли бы повлечь его недействительность, протокол не содержит;</w:t>
      </w:r>
    </w:p>
    <w:p w:rsidR="00A77B3E">
      <w:r>
        <w:t>- рапортом сотрудника полиции о выявлении факта совершения административного правонарушения (л.д. 23);</w:t>
      </w:r>
    </w:p>
    <w:p w:rsidR="00A77B3E">
      <w:r>
        <w:t>- рапортом сотрудника полиции от дата согласно которому, потерпевшая фио пояснила сотруднику полиции по телефону, что явиться на рассмотрение материалов дела об административном правонарушении в отношении фио не может, так как находится в адрес, просила рассмотреть дело в ее отсутствие (л.д. 26);</w:t>
      </w:r>
    </w:p>
    <w:p w:rsidR="00A77B3E">
      <w:r>
        <w:t>- справкой о стоимости похищенного имущества (л.д. 22) и другими материалами дела.</w:t>
      </w:r>
    </w:p>
    <w:p w:rsidR="00A77B3E">
      <w:r>
        <w:t>Таким образом, оценив все собранные по делу доказательства в их совокупности, полагаю, что действия фио следует квалифицировать по ч. 1 ст. 7.27 КоАП РФ, поскольку он совершил мелкое хищение чужого имущества, стоимость которого не превышает сумма прописью, путем кражи, при отсутствии признаков преступлений, предусмотренных частями второй, третьей и четвертой статьи 158, статьей 158.1, частями второй, третьей и четвертой статьи 159, частями второй, третьей и четвертой статьи 159.1, частями второй, третьей и четвертой статьи 159.2, частями второй, третьей и четвертой статьи 159.3, частями второй, третьей и четвертой статьи 159.5, частями второй, третьей и четвертой статьи 159.6 и частями второй и третьей статьи 160 Уголовного кодекса Российской Федерации.</w:t>
      </w:r>
    </w:p>
    <w:p w:rsidR="00A77B3E">
      <w:r>
        <w:t>При назначении наказания учитывается характер совершенного правонарушения, личность фио, который признал свою вину в совершении правонарушения, не работает, не женат; его имущественное положение.</w:t>
      </w:r>
    </w:p>
    <w:p w:rsidR="00A77B3E">
      <w:r>
        <w:t xml:space="preserve">Обстоятельством, смягчающим ответственность за совершенное правонарушение, является раскаяние лица, совершившего правонарушение. </w:t>
      </w:r>
    </w:p>
    <w:p w:rsidR="00A77B3E">
      <w:r>
        <w:t>Обстоятельств, отягчающих ответственность за совершенное правонарушение, не установлено.</w:t>
      </w:r>
    </w:p>
    <w:p w:rsidR="00A77B3E">
      <w:r>
        <w:t>Срок давности привлечения фио к административной ответственности не истёк.</w:t>
      </w:r>
    </w:p>
    <w:p w:rsidR="00A77B3E">
      <w:r>
        <w:t>Оснований для прекращения производства по делу не имеется.</w:t>
      </w:r>
    </w:p>
    <w:p w:rsidR="00A77B3E">
      <w:r>
        <w:t xml:space="preserve">            На основании изложенного, руководствуясь ст. ст. 29.7, 29.9-29.11 КоАП РФ, мировой судья</w:t>
      </w:r>
    </w:p>
    <w:p w:rsidR="00A77B3E"/>
    <w:p w:rsidR="00A77B3E">
      <w:r>
        <w:t>ПОСТАНОВИЛ:</w:t>
      </w:r>
    </w:p>
    <w:p w:rsidR="00A77B3E">
      <w:r>
        <w:t xml:space="preserve">                                                 </w:t>
      </w:r>
    </w:p>
    <w:p w:rsidR="00A77B3E">
      <w:r>
        <w:t xml:space="preserve">            Признать фио виновным в совершении административного правонарушения, предусмотренного ч. 1 ст. 7.27 КоАП РФ, и назначить ему наказание в виде административного штрафа в размере сумма.</w:t>
      </w:r>
    </w:p>
    <w:p w:rsidR="00A77B3E">
      <w:r>
        <w:tab/>
        <w:t>Штраф подлежит перечислению на следующие реквизиты: идентификатор - 18880491190001500751, получатель платежа - УФК (Отдел Министерства внутренних дел по адрес), КПП телефон; ИНН телефон; Код ОКТМО телефон; номер счета получателя - 40101810335100010001 в Отделении по адрес ЦБ РФ; БИК телефон; код бюджетной классификации КБК 18811690020026000140, наименование платежа – штраф.</w:t>
      </w:r>
    </w:p>
    <w:p w:rsidR="00A77B3E">
      <w:r>
        <w:t>Разъяснить фио,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направляет мировому судье, вынесшему постановление. </w:t>
      </w:r>
    </w:p>
    <w:p w:rsidR="00A77B3E">
      <w:r>
        <w:t xml:space="preserve">Разъяснить фио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            </w:t>
      </w:r>
    </w:p>
    <w:p w:rsidR="00A77B3E">
      <w:r>
        <w:t xml:space="preserve">Постановление может быть обжаловано в Алуштинский городской суд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