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5-...-377/20...</w:t>
      </w:r>
    </w:p>
    <w:p w:rsidR="00A77B3E"/>
    <w:p w:rsidR="00A77B3E">
      <w:r>
        <w:t>ПОСТАНОВЛЕНИЕ</w:t>
      </w:r>
    </w:p>
    <w:p w:rsidR="00A77B3E"/>
    <w:p w:rsidR="00A77B3E">
      <w:r>
        <w:t>дата...                                                адрес</w:t>
      </w:r>
    </w:p>
    <w:p w:rsidR="00A77B3E"/>
    <w:p w:rsidR="00A77B3E">
      <w:r>
        <w:t>М... судебного участка № ... Алуштинского судебного района (городской адрес) адрес фио,</w:t>
      </w:r>
    </w:p>
    <w:p w:rsidR="00A77B3E">
      <w:r>
        <w:t xml:space="preserve">рассмотрев в открытом судебном заседании в помещении судебного участка № ... Алуштинского судебного района (городской адрес) адрес дело об административном правонарушении в отношении </w:t>
      </w:r>
    </w:p>
    <w:p w:rsidR="00A77B3E">
      <w:r>
        <w:t>фио фио, паспортные данные; гражданина Российской Федерации, паспортные данные Крылатское адрес дата; зарегистрированного и проживающего по адресу: адрес,</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r>
        <w:t>УСТАНОВИЛ:</w:t>
      </w:r>
    </w:p>
    <w:p w:rsidR="00A77B3E"/>
    <w:p w:rsidR="00A77B3E">
      <w:r>
        <w:t>дата... в время на 162 км.+ 100м. адрес с адрес ...а», водитель фио, управлявший транспортным средством марки марка автомобиля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фио совершил административное правонарушение, предусмотренное ч. 4 ст. 12.15 КоАП РФ.</w:t>
      </w:r>
    </w:p>
    <w:p w:rsidR="00A77B3E">
      <w:r>
        <w:t>В судебное заседание фио не явился, о дате, времени и месте судебного заседания извещен надлежащим образом, посредством телефонограммы, зарегистрированной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 xml:space="preserve">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256174 от дата..., в котором указано место, время, состав правонарушения (л.д. 1); компакт-диском с видеозаписью фиксации правонарушения (л.д. 14); карточкой операции с ВУ (л.д. 4); карточкой учета транспортного средства (л.д. 5); результатами поиска правонарушений (л.д. 6-11); рапортом ИДПС (л.д. 12-13). </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 xml:space="preserve">Обстоятельств смягчающих и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 </w:t>
      </w:r>
    </w:p>
    <w:p w:rsidR="00A77B3E">
      <w:r>
        <w:t>ПОСТАНОВИЛ:</w:t>
      </w:r>
    </w:p>
    <w:p w:rsidR="00A77B3E">
      <w:r>
        <w:t>Признать ... фио виновным в совершении административного правонарушения по ч. 4 ст. 12.15 КоАП РФ и подвергнуть его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18810491...1000012174.</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                                                        </w:t>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