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5-24-386/2020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 предпринимательскую деятельность без государственной регистрации в качестве индивидуального предпринимателя, а именно реализовывал за плату напиток «...»,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письменным объяснением лица, в отношении которого ведется производство по делу, из которого усматривается признание им вины в содеянном (л.д. 7); протоколом осмотра от дата (л.д. 8-9).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5-24-386/2020.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