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5-24-395/2023</w:t>
      </w:r>
    </w:p>
    <w:p w:rsidR="00A77B3E"/>
    <w:p w:rsidR="00A77B3E">
      <w:r>
        <w:t>ПОСТАНОВЛЕНИЕ</w:t>
      </w:r>
    </w:p>
    <w:p w:rsidR="00A77B3E"/>
    <w:p w:rsidR="00A77B3E">
      <w:r>
        <w:t xml:space="preserve">дата                                                       адрес </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 xml:space="preserve">фио, паспортные данные, гражданина РФ,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части 5 статьи 12.15 Кодекса Российской Федерации об административных правонарушениях (далее по тексту КоАП РФ),</w:t>
      </w:r>
    </w:p>
    <w:p w:rsidR="00A77B3E">
      <w:r>
        <w:t>установил:</w:t>
      </w:r>
    </w:p>
    <w:p w:rsidR="00A77B3E">
      <w:r>
        <w:t xml:space="preserve">дата в время на адрес км + 900 м.,  водитель фио, управляя транспортным средством - автомобилем марка автомобиля, государственный регистрационный знак ..., в нарушение п.1.3 ПДД РФ, совершил обгон, с выездом на полосу, предназначенную для встречного движения с пересечением линии дорожной разметки 1.1 адрес. Данное правонарушение является повторным в течение года, т.е. совершил административное правонарушение, предусмотренное ч.5 ст.12.15 КоАП РФ. </w:t>
      </w:r>
    </w:p>
    <w:p w:rsidR="00A77B3E">
      <w:r>
        <w:t>фио в судебное заседание не явился, о времени и месте слушания дела извещен своевременно и надлежащим образом.</w:t>
      </w:r>
    </w:p>
    <w:p w:rsidR="00A77B3E">
      <w:r>
        <w:t>При таких обстоятельствах, суд считает возможным рассмотреть дело по имеющимся материалам дела в отсутствие привлекаемого лица, что согласуется с требованиями ч. 2 ст. 25.1 КоАП РФ и с правовой позицией Верховного Суда Российской Федерации, выраженной в Обзоре судебной практики Верховного Суда Российской Федерации N 4 (2016) (вопрос N 4), утвержденном Президиумом Верховного Суда Российской Федерации дата.</w:t>
      </w:r>
    </w:p>
    <w:p w:rsidR="00A77B3E">
      <w:r>
        <w:t xml:space="preserve">Вина фио в совершении правонарушения подтверждается также следующими, исследованными судом письменными доказательствами:  </w:t>
      </w:r>
    </w:p>
    <w:p w:rsidR="00A77B3E">
      <w:r>
        <w:t>- протоколом об административном правонарушении серии 82 АП № 202906 от дата (л.д.1);</w:t>
      </w:r>
    </w:p>
    <w:p w:rsidR="00A77B3E">
      <w:r>
        <w:t>- копией протокола об административном правонарушении серии 82 АП телефон от дата (л.д. 2);</w:t>
      </w:r>
    </w:p>
    <w:p w:rsidR="00A77B3E">
      <w:r>
        <w:t>-  - копией постановления по делу об административном правонарушении по ч. 4 ст. 12.15 КоАП РФ  от дата в отношении фио, вступившего в законную силу дата (л.д. 3-6,8);</w:t>
      </w:r>
    </w:p>
    <w:p w:rsidR="00A77B3E">
      <w:r>
        <w:t>- копией квитанции об оплате штрафа, согласно которой следует, что штраф по постановлению по ч. 4 ст. 12.15 КоАП РФ оплачен (л.д. 7);</w:t>
      </w:r>
    </w:p>
    <w:p w:rsidR="00A77B3E">
      <w:r>
        <w:t>- диском с видеозаписью обстоятельств совершения правонарушения (л.д.9);</w:t>
      </w:r>
    </w:p>
    <w:p w:rsidR="00A77B3E">
      <w:r>
        <w:t>- карточкой операции с ВУ (л.д. 12);</w:t>
      </w:r>
    </w:p>
    <w:p w:rsidR="00A77B3E">
      <w:r>
        <w:t>- результатами поиска правонарушений согласно базы данных МВД (л.д. 13-14).</w:t>
      </w:r>
    </w:p>
    <w:p w:rsidR="00A77B3E">
      <w:r>
        <w:t xml:space="preserve">Кроме того, копия протокола об административном правонарушении  серии 82 АП № 202906  от дата с внесенными в него изменениями, направлена фио, о чем имеется подтверждение в материалах дела (л.д. 10).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дата N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П. 9.1.1 ПДД гласит,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В соответствии с Постановлением Пленума Верховного Суда РФ от дата N20 по ч.4 ст.12.15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p>
    <w:p w:rsidR="00A77B3E">
      <w:r>
        <w:t>При этом действия лица, выехавшего на полосу, предназначенную для встречного движения, с соблюдением требований ПДД, однако завершившего данный маневр в нарушение указанных требований, также подлежат квалификации по ч.4 ст.12.15 КоАП РФ.</w:t>
      </w:r>
    </w:p>
    <w:p w:rsidR="00A77B3E">
      <w:r>
        <w:t xml:space="preserve">Таким образом, поскольку фио на момент совершения правонарушения, является подвергнутым административному наказанию за аналогичное правонарушение, его действия правильно квалифицированы по ч. 5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совершенное повторно. </w:t>
      </w:r>
    </w:p>
    <w:p w:rsidR="00A77B3E">
      <w:r>
        <w:t>Данное правонарушение совершено фио повторно, т.е. в соответствии с требованиями ст.4.6 КоАП РФ до истечения одного года со дня окончания исполнения постановления от дата по ч.4 ст.12.15 КоАП РФ.</w:t>
        <w:tab/>
        <w:t>Следовательно, действия фио правильно квалифицированы по ч. 5                     ст. 12.15 КоАП РФ.</w:t>
      </w:r>
    </w:p>
    <w:p w:rsidR="00A77B3E">
      <w:r>
        <w:t>При назначении наказания мировой судья учитывает обстоятельства, характер и степень общественной опасности административного правонарушения, посягающего на отношения в области безопасности дорожного движения, личность виновного лица, совершение им грубого нарушения порядка пользования специальным правом.</w:t>
      </w:r>
    </w:p>
    <w:p w:rsidR="00A77B3E">
      <w:r>
        <w:t xml:space="preserve">Обстоятельств, смягчающих административную ответственность                  фио судом не установлено. </w:t>
      </w:r>
    </w:p>
    <w:p w:rsidR="00A77B3E">
      <w:r>
        <w:t xml:space="preserve">Отягчающим административную ответственность обстоятельством в соответствии с п. 2 ч. 1 ст. 4.3 КоАП РФ учитывается повторное совершение однородного административного правонарушения (в части постановления, вступившего в законную силу и по которому не истек годичный срок после его исполнения). </w:t>
      </w:r>
    </w:p>
    <w:p w:rsidR="00A77B3E">
      <w:r>
        <w:t>С учетом всех обстоятельств дела, личности лица, привлекаемого к ответственности, суд считает необходимым подвергнуть фио наказанию в виде лишения права управления транспортными средствами в пределах санкции ч. 5 ст. 12.15 КоАП РФ.</w:t>
      </w:r>
    </w:p>
    <w:p w:rsidR="00A77B3E">
      <w:r>
        <w:t xml:space="preserve">Руководствуясь статьями 3.5, 4.1, ч. 4 ст. 12.15, 29.9 - 29.10 КоАП РФ, мировой судья, </w:t>
      </w:r>
    </w:p>
    <w:p w:rsidR="00A77B3E">
      <w:r>
        <w:t>постановил:</w:t>
      </w:r>
    </w:p>
    <w:p w:rsidR="00A77B3E"/>
    <w:p w:rsidR="00A77B3E">
      <w:r>
        <w:t>фио признать виновным в совершении административного правонарушения по ч. 5 ст. 12.15 КоАП РФ и подвергнуть административному наказанию в виде лишения права управления транспортными средствами сроком на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