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5-24-400/2021</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 xml:space="preserve">                   </w:t>
        <w:tab/>
        <w:t xml:space="preserve">                             адрес</w:t>
      </w:r>
    </w:p>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материалы дела об административном правонарушении, предусмотренном ч. 5 ст. 12.15 Кодекса об административных правонарушениях Российской Федерации (далее КоАП РФ), поступившие из ОГИБДД ОМВД России по адрес, в отношении </w:t>
      </w:r>
    </w:p>
    <w:p w:rsidR="00A77B3E">
      <w:r>
        <w:t xml:space="preserve">фио, паспортные данныеадрес, гражданина Российской Федерации, работающего водителем ...», не женатого, имеющего на иждивении двоих несовершеннолетних детей: 2009 и паспортные данные, проживающего по адресу: адрес, </w:t>
      </w:r>
    </w:p>
    <w:p w:rsidR="00A77B3E"/>
    <w:p w:rsidR="00A77B3E">
      <w:r>
        <w:t>УСТАНОВИЛ:</w:t>
      </w:r>
    </w:p>
    <w:p w:rsidR="00A77B3E"/>
    <w:p w:rsidR="00A77B3E">
      <w:r>
        <w:t>Согласно протоколу об административном правонарушении серии 82 АП телефон от дата, фио дата в время на 693-м км.+400 адрес, управляя автомобилем марки марка автомобиля ...», государственный регистрационный знак ..., в нарушение требований п. 1.3 Правил дорожного движения РФ, осуществил выезд на полосу, предназначенную для встречного движения с пересечением линии дорожной разметки 1.1 адрес.</w:t>
      </w:r>
    </w:p>
    <w:p w:rsidR="00A77B3E">
      <w:r>
        <w:t>Данное административное правонарушение является повторным в течение года, поскольку ранее фио был привлечен к административной ответственности по ч. 4 ст. 12.15 КоАП РФ.</w:t>
      </w:r>
    </w:p>
    <w:p w:rsidR="00A77B3E">
      <w:r>
        <w:t xml:space="preserve">В судебном заседании фио виновным себя в совершении административного правонарушения признал частично и пояснил, что действительно, дата, управляя автомобилем марки марка автомобиля ...», государственный регистрационный знак ..., допустил выезд на полосу, предназначенную для встречного движения. Однако данное правонарушение совершено было им впервые, ранее подобных правонарушений он не допускал. В собственности у него также имеется автомобиль марки «Форд Фокус», государственный регистрационный знак Н612ЕЕ750, которым дата управляла фио Именно она допустила выезд на полосу встречного движения, за что в последующем он (фио), как собственник транспортного средства марки «Форд Фокус», государственный регистрационный знак Н612ЕЕ750, постановлением должностного лица ЦАФАП от дата был привлечен к административной ответственности по ч. 4 ст. 12.15 КоАП РФ в виде штрафа в размере сумма. </w:t>
      </w:r>
    </w:p>
    <w:p w:rsidR="00A77B3E">
      <w:r>
        <w:t>Выслушав лицо, в отношении которого ведется производство по делу об административном правонарушении, свидетеля фио, 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82 АП № 123648 от дата (л.д. 1); видеозапись события административного правонарушения (л.д. 2); рапорт сотрудника ОГИБДД ОМВД России по адрес о выявленном правонарушении от дата (л.д. 3); копия постановления должностного лица ЦАФАП ГИБДД МВД по адрес от дата, вступившего в законную силу дата, о признании фио, как собственника транспортного средства марки «Форд Фокус», государственный регистрационный знак Н612ЕЕ750, виновным в совершении административного правонарушения, предусмотренного ч. 4 ст. 12.15 КоАП РФ (л.д. 4); сведения об оплате штрафа (л.д. 5); сведения об административных правонарушениях с участием транспортного средства, принадлежащего фио (л.д. 9).</w:t>
      </w:r>
    </w:p>
    <w:p w:rsidR="00A77B3E">
      <w:r>
        <w:t>В судебном заседании фио, не отрицая своей виновности в допущении выезда в нарушение Правил дорожного движения на полосу, предназначенную для встречного движения, которое имело место дата, указывал об отсутствии умысла на совершение такого правонарушения повторно. При этом указал, что транспортным средством марки «марки «Форд Фокус», государственный регистрационный знак Н612ЕЕ750, дата он не управлял и, соответственно, не нарушал правил дорожного движения, за что впоследствии был привлечен к ответственности постановлением должностного лица от дата, как собственник вышеуказанного транспортного средства.</w:t>
      </w:r>
    </w:p>
    <w:p w:rsidR="00A77B3E">
      <w:r>
        <w:t>Проверяя доводы лица, в отношении которого ведется производство по делу об административном правонарушении, мировым судьей было установлено следующее.</w:t>
      </w:r>
    </w:p>
    <w:p w:rsidR="00A77B3E">
      <w:r>
        <w:t>Так, в судебном заседании была допрошена в качестве свидетеля фио, которая, будучи предупрежденной об административной ответственности за дачу ложных показаний, после разъяснения ей содержания ст. 51 Конституции РФ, пояснила суду о том, что именно она дата, управляя принадлежащим фио транспортным средством, допустила выезд на полосу, предназначенную для встречного движения, за что в последующем, постановлением должностного лица от дата, фио, как собственник вышеуказанного транспортного средства, был привлечен к административной ответственности.</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Установлено, что фио имеет водительское удостоверение серии АКВ № 015820.</w:t>
      </w:r>
    </w:p>
    <w:p w:rsidR="00A77B3E">
      <w:r>
        <w:t xml:space="preserve">Как пояснили суду фио и фио, действовавшим по состоянию на дата страховым полисом фио имела право управления транспортным средством марки «Форд Фокус», государственный регистрационный знак Н612ЕЕ750. </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его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виновного, его имущественное и семейное положение.</w:t>
      </w:r>
    </w:p>
    <w:p w:rsidR="00A77B3E">
      <w:r>
        <w:t>Так, фио работает, имеет на иждивении двоих несовершеннолетних детей.</w:t>
      </w:r>
    </w:p>
    <w:p w:rsidR="00A77B3E">
      <w:r>
        <w:t>При назначении наказания мировой судья также учитывает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4 ст. 12.15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18810491211500002677.</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r>
        <w:t>Мировой судья:</w:t>
        <w:tab/>
        <w:tab/>
        <w:tab/>
        <w:tab/>
        <w:tab/>
        <w:t xml:space="preserve">       </w:t>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