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...-400/...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данныеадрес, паспортные данные код телефон, президента наименование организации, проживающего по адресу: адрес,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президентом наименование организации, (место нахождения: адрес, адрес), дата...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12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12 месяцев дата в форме электронного документа – дата....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4); формой ЕФС – 1 (л.д. 6); скриншотом о получении единой формы ЕФС -1 (л.д. 9); выпиской из Единого государственного реестра юридических лиц согласно которой, фио является президента наименование организации (л.д. 10-12).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79791072009240026207.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 xml:space="preserve">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