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5-____-24/2019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правонарушении, - ... ...,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 адрес, не работающего, не женатого,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... ... в предусмотренный КоАП РФ срок не уплатил штраф в размере сумма, назначенный постановлением должностного лица ОГИБДД ОМВД России по адрес от дата, вступившим в законную силу дата, за совершение административного правонарушения, предусмотренного ч. 3 ст. 12.19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 ... ... в суде виновным себя в совершении административного правонарушения признал полностью.    </w:t>
      </w:r>
    </w:p>
    <w:p w:rsidR="00A77B3E">
      <w:r>
        <w:t xml:space="preserve">Исследовав представленные материалы дела, считаю, что вина ... ... установлена и подтверждается совокупностью собранных по делу доказательств, а именно: протоколом об административном правонарушении серии 82 АП телефон от дата (л.д. 1); копией постановления должностного лица ОГИБДД ОМВД России по адрес от дата, вступившего в законную силу дата, в соответствии с которым ... ... признан виновным в совершении административного правонарушения, предусмотренного ч. 3 ст. 12.19 КоАП РФ, и ему назначено наказание в виде административного штрафа в размере сумма (л.д. 2); справкой ОГИБДД ОМВД России по адрес, в соответствии с которой ... ... штраф в размере сумма по состоянию на дата не оплачен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... 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возможным назначить ... ... наказание в виде штрафа. Оснований для назначения иного, более строго вида наказания, не усматривается.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18810491191500001739.</w:t>
      </w:r>
    </w:p>
    <w:p w:rsidR="00A77B3E">
      <w:r>
        <w:t>Разъяснить ... 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... ...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